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43" w:rsidRDefault="00D53D43" w:rsidP="00356B0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53D43" w:rsidRDefault="00D53D43" w:rsidP="00356B0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Думы Соликамского городского округа</w:t>
      </w: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06.11.2020 № 804</w:t>
      </w: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решения Думы Соликамского</w:t>
      </w: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«О бюджете Соликамского</w:t>
      </w: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на 2021 год и плановый </w:t>
      </w: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период 2022 и 2023 годов»</w:t>
      </w:r>
    </w:p>
    <w:p w:rsidR="00D53D43" w:rsidRDefault="00D53D43" w:rsidP="00A977EF">
      <w:pPr>
        <w:spacing w:line="240" w:lineRule="exact"/>
        <w:jc w:val="both"/>
        <w:rPr>
          <w:b/>
          <w:sz w:val="28"/>
          <w:szCs w:val="28"/>
        </w:rPr>
      </w:pPr>
    </w:p>
    <w:p w:rsidR="00D53D43" w:rsidRDefault="00D53D43" w:rsidP="0068396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бюджетном процессе в Соликамском городском округе, утвержденным решением Соликамской городской Думы от 31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 № 236, решением Соликамской городской Думы от 26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13 «Об утверждении Положения об организации и проведении публичных слушаний в Соликамском городском округе»,</w:t>
      </w:r>
    </w:p>
    <w:p w:rsidR="00D53D43" w:rsidRDefault="00D53D43" w:rsidP="0068396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Дума Соликамского городского округа РЕШИЛА:</w:t>
      </w:r>
    </w:p>
    <w:p w:rsidR="00D53D43" w:rsidRDefault="00D53D43" w:rsidP="0068396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 по теме: «Обсуждение проекта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2021 год и плановый период 2022 и 2023 годов».</w:t>
      </w:r>
    </w:p>
    <w:p w:rsidR="00D53D43" w:rsidRDefault="00D53D43" w:rsidP="00683964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проведения публичных слушаний: массовое обсуждение населением Соликамского городского округа </w:t>
      </w:r>
      <w:r>
        <w:rPr>
          <w:sz w:val="28"/>
          <w:szCs w:val="28"/>
        </w:rPr>
        <w:t xml:space="preserve">проекта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2021 год и плановый период 2022 и 2023 годов».</w:t>
      </w:r>
    </w:p>
    <w:p w:rsidR="00D53D43" w:rsidRDefault="00D53D43" w:rsidP="00683964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</w:t>
      </w:r>
      <w:r>
        <w:rPr>
          <w:sz w:val="28"/>
          <w:szCs w:val="28"/>
        </w:rPr>
        <w:t xml:space="preserve">проект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 бюджете Соликамского городского округа на 2021 год и плановый период 2022 и 2023 годов» </w:t>
      </w:r>
      <w:r>
        <w:rPr>
          <w:color w:val="000000"/>
          <w:sz w:val="28"/>
          <w:szCs w:val="28"/>
        </w:rPr>
        <w:t>в газете «Соликамский рабочий».</w:t>
      </w:r>
    </w:p>
    <w:p w:rsidR="00D53D43" w:rsidRDefault="00D53D43" w:rsidP="00683964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Установить день, время и место проведения публичных слушаний по </w:t>
      </w:r>
      <w:r>
        <w:rPr>
          <w:sz w:val="28"/>
          <w:szCs w:val="28"/>
        </w:rPr>
        <w:t xml:space="preserve">проекту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2021 год и плановый период 2022 и 2023 годов»</w:t>
      </w:r>
      <w:r>
        <w:rPr>
          <w:color w:val="000000"/>
          <w:sz w:val="28"/>
          <w:szCs w:val="28"/>
        </w:rPr>
        <w:t xml:space="preserve">: 17 ноября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  <w:szCs w:val="28"/>
          </w:rPr>
          <w:t>2020 г</w:t>
        </w:r>
      </w:smartTag>
      <w:r>
        <w:rPr>
          <w:color w:val="000000"/>
          <w:sz w:val="28"/>
          <w:szCs w:val="28"/>
        </w:rPr>
        <w:t xml:space="preserve">. в 14.30 час. </w:t>
      </w:r>
      <w:r w:rsidRPr="00563C33">
        <w:rPr>
          <w:sz w:val="28"/>
          <w:szCs w:val="28"/>
        </w:rPr>
        <w:t>в помещении</w:t>
      </w:r>
      <w:r>
        <w:rPr>
          <w:sz w:val="28"/>
          <w:szCs w:val="28"/>
        </w:rPr>
        <w:t xml:space="preserve"> зала МАОУ ДО «ЦРТДиЮ «Звездный» по адресу: Пермский край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г.Соликамск, ул.20-летия Победы, д.44. </w:t>
      </w:r>
    </w:p>
    <w:p w:rsidR="00D53D43" w:rsidRDefault="00D53D43" w:rsidP="00683964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Публичные слушания открыты для представителей средств массовой информации, организаций, общественных объединений, граждан.</w:t>
      </w:r>
      <w:r>
        <w:rPr>
          <w:color w:val="000000"/>
          <w:sz w:val="28"/>
          <w:szCs w:val="28"/>
        </w:rPr>
        <w:tab/>
      </w:r>
    </w:p>
    <w:p w:rsidR="00D53D43" w:rsidRDefault="00D53D43" w:rsidP="0068396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4. Возложить   подготовку   и   проведение   массового   обсуждения   проекта </w:t>
      </w:r>
      <w:r>
        <w:rPr>
          <w:color w:val="000000"/>
          <w:spacing w:val="-2"/>
          <w:sz w:val="28"/>
          <w:szCs w:val="28"/>
        </w:rPr>
        <w:t xml:space="preserve">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2021 год и плановый период 2022 и 2023 годов»</w:t>
      </w:r>
      <w:r>
        <w:rPr>
          <w:color w:val="000000"/>
          <w:spacing w:val="-1"/>
          <w:sz w:val="28"/>
          <w:szCs w:val="28"/>
        </w:rPr>
        <w:t xml:space="preserve">  на постоянную  депутатскую комиссию по экономической политике и бюджету Думы </w:t>
      </w:r>
      <w:r>
        <w:rPr>
          <w:color w:val="000000"/>
          <w:spacing w:val="-2"/>
          <w:sz w:val="28"/>
          <w:szCs w:val="28"/>
        </w:rPr>
        <w:t>Соликамского городского округа.</w:t>
      </w:r>
    </w:p>
    <w:p w:rsidR="00D53D43" w:rsidRDefault="00D53D43" w:rsidP="00683964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Установить следующий  порядок  участия  населения  в  обсуждении </w:t>
      </w:r>
      <w:r>
        <w:rPr>
          <w:sz w:val="28"/>
          <w:szCs w:val="28"/>
        </w:rPr>
        <w:t xml:space="preserve">проекта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2021 год и плановый период 2022 и 2023 годов»</w:t>
      </w:r>
      <w:r>
        <w:rPr>
          <w:color w:val="000000"/>
          <w:sz w:val="28"/>
          <w:szCs w:val="28"/>
        </w:rPr>
        <w:t xml:space="preserve">: рассмотрение на собраниях общественных объединений, жителей   Соликамского   городского   округа, обсуждение в средствах массовой информации, индивидуальное рассмотрение представленного проекта. </w:t>
      </w:r>
    </w:p>
    <w:p w:rsidR="00D53D43" w:rsidRDefault="00D53D43" w:rsidP="00683964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Определить следующий состав лиц, приглашаемых на публичные слушания: </w:t>
      </w:r>
      <w:r>
        <w:rPr>
          <w:color w:val="000000"/>
          <w:sz w:val="28"/>
          <w:szCs w:val="28"/>
        </w:rPr>
        <w:tab/>
      </w:r>
    </w:p>
    <w:tbl>
      <w:tblPr>
        <w:tblW w:w="9854" w:type="dxa"/>
        <w:tblLook w:val="00A0"/>
      </w:tblPr>
      <w:tblGrid>
        <w:gridCol w:w="4219"/>
        <w:gridCol w:w="5635"/>
        <w:gridCol w:w="216"/>
        <w:gridCol w:w="236"/>
      </w:tblGrid>
      <w:tr w:rsidR="00D53D43" w:rsidTr="00480C81">
        <w:trPr>
          <w:gridAfter w:val="2"/>
          <w:wAfter w:w="452" w:type="dxa"/>
          <w:trHeight w:val="814"/>
        </w:trPr>
        <w:tc>
          <w:tcPr>
            <w:tcW w:w="4219" w:type="dxa"/>
          </w:tcPr>
          <w:p w:rsidR="00D53D43" w:rsidRDefault="00D53D43" w:rsidP="0068396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Сойма Галина Владимировна</w:t>
            </w:r>
          </w:p>
        </w:tc>
        <w:tc>
          <w:tcPr>
            <w:tcW w:w="5635" w:type="dxa"/>
          </w:tcPr>
          <w:p w:rsidR="00D53D43" w:rsidRDefault="00D53D43" w:rsidP="007306DD">
            <w:pPr>
              <w:spacing w:line="360" w:lineRule="exact"/>
              <w:ind w:left="209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председатель Совета общественности            при  администрации Соликамского городского   округа;</w:t>
            </w:r>
          </w:p>
        </w:tc>
      </w:tr>
      <w:tr w:rsidR="00D53D43" w:rsidRPr="002C136C" w:rsidTr="00480C81">
        <w:tc>
          <w:tcPr>
            <w:tcW w:w="10070" w:type="dxa"/>
            <w:gridSpan w:val="3"/>
          </w:tcPr>
          <w:tbl>
            <w:tblPr>
              <w:tblW w:w="9854" w:type="dxa"/>
              <w:tblLook w:val="00A0"/>
            </w:tblPr>
            <w:tblGrid>
              <w:gridCol w:w="4219"/>
              <w:gridCol w:w="5635"/>
            </w:tblGrid>
            <w:tr w:rsidR="00D53D43" w:rsidTr="00480C81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3D43" w:rsidRDefault="00D53D43" w:rsidP="00683964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Бойченко Марина Николаевна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3D43" w:rsidRDefault="00D53D43" w:rsidP="00683964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Совета общественности при администрации Соликамского городского округа;</w:t>
                  </w:r>
                </w:p>
              </w:tc>
            </w:tr>
            <w:tr w:rsidR="00D53D43" w:rsidTr="00480C81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3D43" w:rsidRDefault="00D53D43" w:rsidP="00683964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Попов Валерий Юрьевич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3D43" w:rsidRDefault="00D53D43" w:rsidP="00683964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Совета общественности при администрации Соликамского городского округа;</w:t>
                  </w:r>
                </w:p>
              </w:tc>
            </w:tr>
            <w:tr w:rsidR="00D53D43" w:rsidTr="00480C81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3D43" w:rsidRDefault="00D53D43" w:rsidP="00683964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Бызов Герман Борисович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3D43" w:rsidRDefault="00D53D43" w:rsidP="00683964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член Совета общественности при администрации Соликамского городского округа;</w:t>
                  </w:r>
                </w:p>
              </w:tc>
            </w:tr>
            <w:tr w:rsidR="00D53D43" w:rsidTr="00480C81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3D43" w:rsidRDefault="00D53D43" w:rsidP="00683964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Чугайнов Вячеслав Иванович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3D43" w:rsidRDefault="00D53D43" w:rsidP="00683964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член Совета общественности при администрации Соликамского городского округа.</w:t>
                  </w:r>
                </w:p>
              </w:tc>
            </w:tr>
          </w:tbl>
          <w:p w:rsidR="00D53D43" w:rsidRPr="002C136C" w:rsidRDefault="00D53D43" w:rsidP="0068396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53D43" w:rsidRPr="002C136C" w:rsidRDefault="00D53D43" w:rsidP="00683964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D53D43" w:rsidRDefault="00D53D43" w:rsidP="00683964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sz w:val="28"/>
          <w:szCs w:val="28"/>
        </w:rPr>
        <w:t>Заинтересованные лица, желающие участвовать в публичных слушаниях, представляют в постоянную депутатскую комиссию по экономической политике и бюджету Думы Соликамского городского округа свои заявки (подтверждения) об участии в письменной форме в срок до 13</w:t>
      </w:r>
      <w:r w:rsidRPr="009507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включительно.</w:t>
      </w:r>
    </w:p>
    <w:p w:rsidR="00D53D43" w:rsidRPr="008278D1" w:rsidRDefault="00D53D43" w:rsidP="004C49BA">
      <w:pPr>
        <w:tabs>
          <w:tab w:val="left" w:pos="1440"/>
        </w:tabs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 Настоящее решение вступает в силу после его официального опубликования в газете «Соликамский рабочий»</w:t>
      </w:r>
      <w:r w:rsidRPr="008278D1">
        <w:rPr>
          <w:sz w:val="28"/>
          <w:szCs w:val="28"/>
        </w:rPr>
        <w:t>.</w:t>
      </w:r>
    </w:p>
    <w:p w:rsidR="00D53D43" w:rsidRDefault="00D53D43" w:rsidP="00A977E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53D43" w:rsidRDefault="00D53D43" w:rsidP="00A977E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D53D43" w:rsidRDefault="00D53D43" w:rsidP="00DC750F">
      <w:pPr>
        <w:autoSpaceDE w:val="0"/>
        <w:autoSpaceDN w:val="0"/>
        <w:adjustRightInd w:val="0"/>
        <w:spacing w:line="240" w:lineRule="exact"/>
        <w:jc w:val="both"/>
      </w:pPr>
      <w:r>
        <w:rPr>
          <w:sz w:val="28"/>
          <w:szCs w:val="28"/>
        </w:rPr>
        <w:t>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Д.В.Дингес</w:t>
      </w:r>
    </w:p>
    <w:sectPr w:rsidR="00D53D43" w:rsidSect="007306DD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D43" w:rsidRDefault="00D53D43" w:rsidP="009507F6">
      <w:r>
        <w:separator/>
      </w:r>
    </w:p>
  </w:endnote>
  <w:endnote w:type="continuationSeparator" w:id="0">
    <w:p w:rsidR="00D53D43" w:rsidRDefault="00D53D43" w:rsidP="00950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D43" w:rsidRDefault="00D53D43" w:rsidP="009507F6">
      <w:r>
        <w:separator/>
      </w:r>
    </w:p>
  </w:footnote>
  <w:footnote w:type="continuationSeparator" w:id="0">
    <w:p w:rsidR="00D53D43" w:rsidRDefault="00D53D43" w:rsidP="00950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43" w:rsidRDefault="00D53D43" w:rsidP="004B5B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3D43" w:rsidRDefault="00D53D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43" w:rsidRDefault="00D53D43" w:rsidP="004B5B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53D43" w:rsidRDefault="00D53D43">
    <w:pPr>
      <w:pStyle w:val="Header"/>
      <w:jc w:val="center"/>
    </w:pPr>
  </w:p>
  <w:p w:rsidR="00D53D43" w:rsidRDefault="00D53D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7EF"/>
    <w:rsid w:val="000E07FE"/>
    <w:rsid w:val="000F1DB4"/>
    <w:rsid w:val="001972B4"/>
    <w:rsid w:val="001E1546"/>
    <w:rsid w:val="0021253E"/>
    <w:rsid w:val="00246FEF"/>
    <w:rsid w:val="002C136C"/>
    <w:rsid w:val="002D0550"/>
    <w:rsid w:val="00356B09"/>
    <w:rsid w:val="003B46A1"/>
    <w:rsid w:val="003F0E91"/>
    <w:rsid w:val="003F4E78"/>
    <w:rsid w:val="00480C81"/>
    <w:rsid w:val="00484239"/>
    <w:rsid w:val="004B5B0A"/>
    <w:rsid w:val="004C49BA"/>
    <w:rsid w:val="004F33CC"/>
    <w:rsid w:val="00563C33"/>
    <w:rsid w:val="00570348"/>
    <w:rsid w:val="0059312E"/>
    <w:rsid w:val="005D649C"/>
    <w:rsid w:val="00680DEB"/>
    <w:rsid w:val="00683964"/>
    <w:rsid w:val="006B3099"/>
    <w:rsid w:val="006E4DDB"/>
    <w:rsid w:val="00701B89"/>
    <w:rsid w:val="007306DD"/>
    <w:rsid w:val="007C7E28"/>
    <w:rsid w:val="007F675F"/>
    <w:rsid w:val="00813D9E"/>
    <w:rsid w:val="008278D1"/>
    <w:rsid w:val="008A71CA"/>
    <w:rsid w:val="008B6982"/>
    <w:rsid w:val="008D0C90"/>
    <w:rsid w:val="008D46F0"/>
    <w:rsid w:val="00935503"/>
    <w:rsid w:val="009507F6"/>
    <w:rsid w:val="0096736F"/>
    <w:rsid w:val="009D2166"/>
    <w:rsid w:val="00A30F1A"/>
    <w:rsid w:val="00A977EF"/>
    <w:rsid w:val="00AB7AE0"/>
    <w:rsid w:val="00AC3B8F"/>
    <w:rsid w:val="00B069D3"/>
    <w:rsid w:val="00BA09B8"/>
    <w:rsid w:val="00BD57FD"/>
    <w:rsid w:val="00D53D43"/>
    <w:rsid w:val="00DA2C12"/>
    <w:rsid w:val="00DC750F"/>
    <w:rsid w:val="00DD1909"/>
    <w:rsid w:val="00E20E8B"/>
    <w:rsid w:val="00EC6179"/>
    <w:rsid w:val="00ED1023"/>
    <w:rsid w:val="00EF64AF"/>
    <w:rsid w:val="00F71449"/>
    <w:rsid w:val="00F96BFA"/>
    <w:rsid w:val="00FA367A"/>
    <w:rsid w:val="00FA6DFC"/>
    <w:rsid w:val="00FD6D18"/>
    <w:rsid w:val="00FD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7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07F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07F6"/>
    <w:rPr>
      <w:rFonts w:ascii="Times New Roman" w:hAnsi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507F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07F6"/>
    <w:rPr>
      <w:rFonts w:ascii="Times New Roman" w:hAnsi="Times New Roman"/>
      <w:sz w:val="24"/>
      <w:lang w:eastAsia="ru-RU"/>
    </w:rPr>
  </w:style>
  <w:style w:type="character" w:customStyle="1" w:styleId="EmailStyle19">
    <w:name w:val="EmailStyle19"/>
    <w:uiPriority w:val="99"/>
    <w:semiHidden/>
    <w:rsid w:val="001E1546"/>
    <w:rPr>
      <w:rFonts w:ascii="Arial" w:hAnsi="Arial"/>
      <w:color w:val="auto"/>
      <w:sz w:val="20"/>
    </w:rPr>
  </w:style>
  <w:style w:type="character" w:styleId="PageNumber">
    <w:name w:val="page number"/>
    <w:basedOn w:val="DefaultParagraphFont"/>
    <w:uiPriority w:val="99"/>
    <w:rsid w:val="004C49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</TotalTime>
  <Pages>2</Pages>
  <Words>536</Words>
  <Characters>3059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2019-10-31T09:56:00Z</dcterms:created>
  <dcterms:modified xsi:type="dcterms:W3CDTF">2020-11-09T04:08:00Z</dcterms:modified>
</cp:coreProperties>
</file>