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37</w:t>
      </w:r>
      <w:r w:rsidR="00702F22">
        <w:rPr>
          <w:b/>
          <w:sz w:val="28"/>
          <w:szCs w:val="28"/>
        </w:rPr>
        <w:t>4</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702F22" w:rsidRDefault="00702F22" w:rsidP="00702F22">
      <w:pPr>
        <w:autoSpaceDE w:val="0"/>
        <w:autoSpaceDN w:val="0"/>
        <w:adjustRightInd w:val="0"/>
        <w:spacing w:line="240" w:lineRule="exact"/>
        <w:ind w:right="4598"/>
        <w:rPr>
          <w:b/>
          <w:bCs/>
          <w:spacing w:val="-4"/>
          <w:sz w:val="28"/>
          <w:szCs w:val="28"/>
        </w:rPr>
      </w:pPr>
      <w:r w:rsidRPr="00D91DE0">
        <w:rPr>
          <w:b/>
          <w:sz w:val="28"/>
          <w:szCs w:val="28"/>
        </w:rPr>
        <w:t xml:space="preserve">О рассмотрении протеста </w:t>
      </w:r>
      <w:r>
        <w:rPr>
          <w:b/>
          <w:sz w:val="28"/>
          <w:szCs w:val="28"/>
        </w:rPr>
        <w:t>и</w:t>
      </w:r>
      <w:r w:rsidRPr="00D91DE0">
        <w:rPr>
          <w:b/>
          <w:bCs/>
          <w:spacing w:val="-4"/>
          <w:sz w:val="28"/>
          <w:szCs w:val="28"/>
        </w:rPr>
        <w:t xml:space="preserve">сполняющего обязанности Соликамского городского прокурора </w:t>
      </w:r>
    </w:p>
    <w:p w:rsidR="00702F22" w:rsidRPr="00D91DE0" w:rsidRDefault="00702F22" w:rsidP="00702F22">
      <w:pPr>
        <w:autoSpaceDE w:val="0"/>
        <w:autoSpaceDN w:val="0"/>
        <w:adjustRightInd w:val="0"/>
        <w:spacing w:after="480" w:line="240" w:lineRule="exact"/>
        <w:ind w:right="4598"/>
        <w:rPr>
          <w:b/>
          <w:sz w:val="28"/>
          <w:szCs w:val="28"/>
        </w:rPr>
      </w:pPr>
      <w:r w:rsidRPr="00D91DE0">
        <w:rPr>
          <w:b/>
          <w:sz w:val="28"/>
          <w:szCs w:val="28"/>
        </w:rPr>
        <w:t>на решение Думы Соликамского городского округа от 15</w:t>
      </w:r>
      <w:r>
        <w:rPr>
          <w:b/>
          <w:sz w:val="28"/>
          <w:szCs w:val="28"/>
        </w:rPr>
        <w:t>.09.</w:t>
      </w:r>
      <w:r w:rsidRPr="00D91DE0">
        <w:rPr>
          <w:b/>
          <w:sz w:val="28"/>
          <w:szCs w:val="28"/>
        </w:rPr>
        <w:t>2021 № 984 «Об утверждении Положения о муниципальном жилищном контроле на территории Соликамского городского округа»</w:t>
      </w:r>
    </w:p>
    <w:p w:rsidR="00702F22" w:rsidRPr="00185F15" w:rsidRDefault="00702F22" w:rsidP="00702F22">
      <w:pPr>
        <w:autoSpaceDE w:val="0"/>
        <w:autoSpaceDN w:val="0"/>
        <w:adjustRightInd w:val="0"/>
        <w:spacing w:line="360" w:lineRule="exact"/>
        <w:ind w:firstLine="709"/>
        <w:jc w:val="both"/>
        <w:rPr>
          <w:sz w:val="28"/>
          <w:szCs w:val="28"/>
        </w:rPr>
      </w:pPr>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w:t>
      </w:r>
      <w:r>
        <w:rPr>
          <w:bCs/>
          <w:spacing w:val="-4"/>
          <w:sz w:val="28"/>
          <w:szCs w:val="28"/>
        </w:rPr>
        <w:t xml:space="preserve">исполняющего обязанности Соликамского городского прокурора </w:t>
      </w:r>
      <w:r>
        <w:rPr>
          <w:sz w:val="28"/>
          <w:szCs w:val="28"/>
        </w:rPr>
        <w:t xml:space="preserve">от 2 октября </w:t>
      </w:r>
      <w:smartTag w:uri="urn:schemas-microsoft-com:office:smarttags" w:element="metricconverter">
        <w:smartTagPr>
          <w:attr w:name="ProductID" w:val="2023 г"/>
        </w:smartTagPr>
        <w:r>
          <w:rPr>
            <w:sz w:val="28"/>
            <w:szCs w:val="28"/>
          </w:rPr>
          <w:t>2023 г</w:t>
        </w:r>
      </w:smartTag>
      <w:r>
        <w:rPr>
          <w:sz w:val="28"/>
          <w:szCs w:val="28"/>
        </w:rPr>
        <w:t xml:space="preserve">. № 2-16-2023/Прдп657-23 на решение Думы Соликамского городского округа от 15 сентября </w:t>
      </w:r>
      <w:smartTag w:uri="urn:schemas-microsoft-com:office:smarttags" w:element="metricconverter">
        <w:smartTagPr>
          <w:attr w:name="ProductID" w:val="2021 г"/>
        </w:smartTagPr>
        <w:r>
          <w:rPr>
            <w:sz w:val="28"/>
            <w:szCs w:val="28"/>
          </w:rPr>
          <w:t>2021 г</w:t>
        </w:r>
      </w:smartTag>
      <w:r>
        <w:rPr>
          <w:sz w:val="28"/>
          <w:szCs w:val="28"/>
        </w:rPr>
        <w:t>. № 984 «Об утверждении Положения о муниципальном жилищном контроле на территории Соликамского городского округа»</w:t>
      </w:r>
      <w:r w:rsidRPr="00185F15">
        <w:rPr>
          <w:bCs/>
          <w:spacing w:val="-4"/>
          <w:sz w:val="28"/>
          <w:szCs w:val="28"/>
        </w:rPr>
        <w:t>,</w:t>
      </w:r>
    </w:p>
    <w:p w:rsidR="00702F22" w:rsidRDefault="00702F22" w:rsidP="00702F22">
      <w:pPr>
        <w:spacing w:line="360" w:lineRule="exact"/>
        <w:ind w:firstLine="709"/>
        <w:jc w:val="both"/>
        <w:rPr>
          <w:sz w:val="28"/>
          <w:szCs w:val="28"/>
        </w:rPr>
      </w:pPr>
      <w:r>
        <w:rPr>
          <w:sz w:val="28"/>
          <w:szCs w:val="28"/>
        </w:rPr>
        <w:t>Дума Соликамского городского округа РЕШИЛА:</w:t>
      </w:r>
    </w:p>
    <w:p w:rsidR="00702F22" w:rsidRPr="008171AF" w:rsidRDefault="00702F22" w:rsidP="00702F22">
      <w:pPr>
        <w:autoSpaceDE w:val="0"/>
        <w:autoSpaceDN w:val="0"/>
        <w:adjustRightInd w:val="0"/>
        <w:spacing w:line="360" w:lineRule="exact"/>
        <w:ind w:firstLine="709"/>
        <w:jc w:val="both"/>
        <w:rPr>
          <w:sz w:val="28"/>
          <w:szCs w:val="28"/>
        </w:rPr>
      </w:pPr>
      <w:r w:rsidRPr="002A07D7">
        <w:rPr>
          <w:sz w:val="28"/>
          <w:szCs w:val="28"/>
        </w:rPr>
        <w:t xml:space="preserve">1. Протест </w:t>
      </w:r>
      <w:r>
        <w:rPr>
          <w:bCs/>
          <w:spacing w:val="-4"/>
          <w:sz w:val="28"/>
          <w:szCs w:val="28"/>
        </w:rPr>
        <w:t xml:space="preserve">исполняющего обязанности Соликамского городского прокурора </w:t>
      </w:r>
      <w:r>
        <w:rPr>
          <w:sz w:val="28"/>
          <w:szCs w:val="28"/>
        </w:rPr>
        <w:t xml:space="preserve">от 2 октября </w:t>
      </w:r>
      <w:smartTag w:uri="urn:schemas-microsoft-com:office:smarttags" w:element="metricconverter">
        <w:smartTagPr>
          <w:attr w:name="ProductID" w:val="2023 г"/>
        </w:smartTagPr>
        <w:r>
          <w:rPr>
            <w:sz w:val="28"/>
            <w:szCs w:val="28"/>
          </w:rPr>
          <w:t>2023 г</w:t>
        </w:r>
      </w:smartTag>
      <w:r>
        <w:rPr>
          <w:sz w:val="28"/>
          <w:szCs w:val="28"/>
        </w:rPr>
        <w:t xml:space="preserve">. № 2-16-2023/Прдп657-23 на решение Думы Соликамского городского округа от 15 сентября </w:t>
      </w:r>
      <w:smartTag w:uri="urn:schemas-microsoft-com:office:smarttags" w:element="metricconverter">
        <w:smartTagPr>
          <w:attr w:name="ProductID" w:val="2021 г"/>
        </w:smartTagPr>
        <w:r>
          <w:rPr>
            <w:sz w:val="28"/>
            <w:szCs w:val="28"/>
          </w:rPr>
          <w:t>2021 г</w:t>
        </w:r>
      </w:smartTag>
      <w:r>
        <w:rPr>
          <w:sz w:val="28"/>
          <w:szCs w:val="28"/>
        </w:rPr>
        <w:t xml:space="preserve">. № 984 «Об утверждении Положения о муниципальном жилищном контроле на территории Соликамского городского округа» </w:t>
      </w:r>
      <w:r w:rsidRPr="002A07D7">
        <w:rPr>
          <w:sz w:val="28"/>
          <w:szCs w:val="28"/>
        </w:rPr>
        <w:t>удовлетв</w:t>
      </w:r>
      <w:bookmarkStart w:id="0" w:name="_GoBack"/>
      <w:bookmarkEnd w:id="0"/>
      <w:r w:rsidRPr="002A07D7">
        <w:rPr>
          <w:sz w:val="28"/>
          <w:szCs w:val="28"/>
        </w:rPr>
        <w:t>орить.</w:t>
      </w:r>
    </w:p>
    <w:p w:rsidR="00702F22" w:rsidRPr="00794843" w:rsidRDefault="00702F22" w:rsidP="00702F22">
      <w:pPr>
        <w:spacing w:line="360" w:lineRule="exact"/>
        <w:ind w:firstLine="709"/>
        <w:jc w:val="both"/>
        <w:rPr>
          <w:sz w:val="28"/>
          <w:szCs w:val="28"/>
        </w:rPr>
      </w:pPr>
      <w:r w:rsidRPr="00794843">
        <w:rPr>
          <w:sz w:val="28"/>
          <w:szCs w:val="28"/>
        </w:rPr>
        <w:t xml:space="preserve">2. Рекомендовать главе городского округа – главе администрации Соликамского городского округа в срок не позднее 29 декабря </w:t>
      </w:r>
      <w:smartTag w:uri="urn:schemas-microsoft-com:office:smarttags" w:element="metricconverter">
        <w:smartTagPr>
          <w:attr w:name="ProductID" w:val="2023 г"/>
        </w:smartTagPr>
        <w:r w:rsidRPr="00794843">
          <w:rPr>
            <w:sz w:val="28"/>
            <w:szCs w:val="28"/>
          </w:rPr>
          <w:t>2023 г</w:t>
        </w:r>
      </w:smartTag>
      <w:r w:rsidRPr="00794843">
        <w:rPr>
          <w:sz w:val="28"/>
          <w:szCs w:val="28"/>
        </w:rPr>
        <w:t xml:space="preserve">. внести в Думу Соликамского городского округа проект решения Думы Соликамского городского округа согласно требованиям </w:t>
      </w:r>
      <w:r w:rsidRPr="00794843">
        <w:rPr>
          <w:bCs/>
          <w:spacing w:val="-4"/>
          <w:sz w:val="28"/>
          <w:szCs w:val="28"/>
        </w:rPr>
        <w:t>протеста</w:t>
      </w:r>
      <w:r w:rsidRPr="00794843">
        <w:rPr>
          <w:sz w:val="28"/>
          <w:szCs w:val="28"/>
        </w:rPr>
        <w:t>.</w:t>
      </w:r>
    </w:p>
    <w:p w:rsidR="00702F22" w:rsidRPr="003719DB" w:rsidRDefault="00702F22" w:rsidP="00702F22">
      <w:pPr>
        <w:autoSpaceDE w:val="0"/>
        <w:autoSpaceDN w:val="0"/>
        <w:adjustRightInd w:val="0"/>
        <w:spacing w:line="360" w:lineRule="exact"/>
        <w:ind w:firstLine="709"/>
        <w:jc w:val="both"/>
        <w:rPr>
          <w:sz w:val="28"/>
          <w:szCs w:val="28"/>
        </w:rPr>
      </w:pPr>
      <w:r w:rsidRPr="00794843">
        <w:rPr>
          <w:sz w:val="28"/>
          <w:szCs w:val="28"/>
        </w:rPr>
        <w:t>3. Настоящее решение вступает в силу после его принятия.</w:t>
      </w:r>
    </w:p>
    <w:p w:rsidR="00702F22" w:rsidRDefault="00702F22" w:rsidP="00702F22">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702F22" w:rsidRPr="00875D1C" w:rsidRDefault="00702F22" w:rsidP="00702F22">
      <w:pPr>
        <w:spacing w:line="240" w:lineRule="exact"/>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sectPr w:rsidR="00702F22" w:rsidRPr="00875D1C" w:rsidSect="00862B43">
      <w:headerReference w:type="default" r:id="rId8"/>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62B43" w:rsidRPr="00862B4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1</Pages>
  <Words>221</Words>
  <Characters>1263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34</cp:revision>
  <cp:lastPrinted>2023-11-27T08:45:00Z</cp:lastPrinted>
  <dcterms:created xsi:type="dcterms:W3CDTF">2018-06-27T17:03:00Z</dcterms:created>
  <dcterms:modified xsi:type="dcterms:W3CDTF">2023-11-27T08:46:00Z</dcterms:modified>
</cp:coreProperties>
</file>