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FB5" w:rsidRDefault="008F1FB5" w:rsidP="008F1FB5">
      <w:pPr>
        <w:spacing w:line="280" w:lineRule="exact"/>
        <w:jc w:val="center"/>
        <w:rPr>
          <w:b/>
          <w:sz w:val="28"/>
          <w:szCs w:val="28"/>
        </w:rPr>
      </w:pPr>
      <w:r>
        <w:rPr>
          <w:b/>
          <w:sz w:val="28"/>
          <w:szCs w:val="28"/>
        </w:rPr>
        <w:t>РЕШЕНИЕ</w:t>
      </w:r>
    </w:p>
    <w:p w:rsidR="008F1FB5" w:rsidRDefault="008F1FB5" w:rsidP="008F1FB5">
      <w:pPr>
        <w:spacing w:line="280" w:lineRule="exact"/>
        <w:jc w:val="center"/>
        <w:rPr>
          <w:b/>
          <w:sz w:val="28"/>
          <w:szCs w:val="28"/>
        </w:rPr>
      </w:pPr>
      <w:r>
        <w:rPr>
          <w:b/>
          <w:sz w:val="28"/>
          <w:szCs w:val="28"/>
        </w:rPr>
        <w:t>Думы Соликамского городского округа</w:t>
      </w:r>
    </w:p>
    <w:p w:rsidR="008F1FB5" w:rsidRDefault="008F1FB5" w:rsidP="008F1FB5">
      <w:pPr>
        <w:spacing w:line="280" w:lineRule="exact"/>
        <w:jc w:val="center"/>
        <w:rPr>
          <w:b/>
          <w:sz w:val="28"/>
          <w:szCs w:val="28"/>
        </w:rPr>
      </w:pPr>
    </w:p>
    <w:p w:rsidR="008F1FB5" w:rsidRDefault="008F1FB5" w:rsidP="008F1FB5">
      <w:pPr>
        <w:spacing w:line="280" w:lineRule="exact"/>
        <w:jc w:val="both"/>
        <w:rPr>
          <w:b/>
          <w:sz w:val="28"/>
          <w:szCs w:val="28"/>
        </w:rPr>
      </w:pPr>
    </w:p>
    <w:p w:rsidR="008F1FB5" w:rsidRDefault="008F1FB5" w:rsidP="008F1FB5">
      <w:pPr>
        <w:spacing w:line="280" w:lineRule="exact"/>
        <w:jc w:val="both"/>
        <w:rPr>
          <w:b/>
          <w:sz w:val="28"/>
          <w:szCs w:val="28"/>
        </w:rPr>
      </w:pPr>
    </w:p>
    <w:p w:rsidR="008F1FB5" w:rsidRDefault="008F1FB5" w:rsidP="008F1FB5">
      <w:pPr>
        <w:spacing w:line="280" w:lineRule="exact"/>
        <w:jc w:val="both"/>
        <w:rPr>
          <w:b/>
          <w:sz w:val="28"/>
          <w:szCs w:val="28"/>
        </w:rPr>
      </w:pPr>
    </w:p>
    <w:p w:rsidR="008F1FB5" w:rsidRDefault="008F1FB5" w:rsidP="008F1FB5">
      <w:pPr>
        <w:spacing w:line="280" w:lineRule="exact"/>
        <w:jc w:val="both"/>
        <w:rPr>
          <w:b/>
          <w:sz w:val="28"/>
          <w:szCs w:val="28"/>
        </w:rPr>
      </w:pPr>
    </w:p>
    <w:p w:rsidR="008F1FB5" w:rsidRDefault="008F1FB5" w:rsidP="008F1FB5">
      <w:pPr>
        <w:spacing w:line="280" w:lineRule="exact"/>
        <w:jc w:val="both"/>
        <w:rPr>
          <w:b/>
          <w:sz w:val="28"/>
          <w:szCs w:val="28"/>
        </w:rPr>
      </w:pPr>
    </w:p>
    <w:p w:rsidR="008F1FB5" w:rsidRDefault="008F1FB5" w:rsidP="008F1FB5">
      <w:pPr>
        <w:spacing w:line="280" w:lineRule="exact"/>
        <w:jc w:val="both"/>
        <w:rPr>
          <w:b/>
          <w:sz w:val="28"/>
          <w:szCs w:val="28"/>
        </w:rPr>
      </w:pPr>
      <w:r>
        <w:rPr>
          <w:b/>
          <w:sz w:val="28"/>
          <w:szCs w:val="28"/>
        </w:rPr>
        <w:t xml:space="preserve">От 27 сентября </w:t>
      </w:r>
      <w:smartTag w:uri="urn:schemas-microsoft-com:office:smarttags" w:element="metricconverter">
        <w:smartTagPr>
          <w:attr w:name="ProductID" w:val="2023 г"/>
        </w:smartTagPr>
        <w:r>
          <w:rPr>
            <w:b/>
            <w:sz w:val="28"/>
            <w:szCs w:val="28"/>
          </w:rPr>
          <w:t>2023 г</w:t>
        </w:r>
      </w:smartTag>
      <w:r>
        <w:rPr>
          <w:b/>
          <w:sz w:val="28"/>
          <w:szCs w:val="28"/>
        </w:rPr>
        <w:t>. № 33</w:t>
      </w:r>
      <w:r>
        <w:rPr>
          <w:b/>
          <w:sz w:val="28"/>
          <w:szCs w:val="28"/>
        </w:rPr>
        <w:t>9</w:t>
      </w:r>
    </w:p>
    <w:p w:rsidR="00D233FC" w:rsidRDefault="00D233FC" w:rsidP="001030A1">
      <w:pPr>
        <w:spacing w:line="280" w:lineRule="exact"/>
        <w:jc w:val="both"/>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F462DE" w:rsidRDefault="00F462DE" w:rsidP="00EA0EBF">
      <w:pPr>
        <w:spacing w:after="480" w:line="230" w:lineRule="exact"/>
        <w:contextualSpacing/>
        <w:rPr>
          <w:b/>
          <w:sz w:val="28"/>
          <w:szCs w:val="28"/>
        </w:rPr>
      </w:pPr>
      <w:r>
        <w:rPr>
          <w:b/>
          <w:sz w:val="28"/>
          <w:szCs w:val="28"/>
        </w:rPr>
        <w:t>О внесении изменений в П</w:t>
      </w:r>
      <w:r w:rsidRPr="007F6BAE">
        <w:rPr>
          <w:b/>
          <w:sz w:val="28"/>
          <w:szCs w:val="28"/>
        </w:rPr>
        <w:t xml:space="preserve">еречень </w:t>
      </w:r>
    </w:p>
    <w:p w:rsidR="00F462DE" w:rsidRDefault="00F462DE" w:rsidP="00EA0EBF">
      <w:pPr>
        <w:spacing w:after="480" w:line="230" w:lineRule="exact"/>
        <w:contextualSpacing/>
        <w:rPr>
          <w:b/>
          <w:sz w:val="28"/>
          <w:szCs w:val="28"/>
        </w:rPr>
      </w:pPr>
      <w:r w:rsidRPr="007F6BAE">
        <w:rPr>
          <w:b/>
          <w:sz w:val="28"/>
          <w:szCs w:val="28"/>
        </w:rPr>
        <w:t>индикаторов риска нарушен</w:t>
      </w:r>
      <w:r>
        <w:rPr>
          <w:b/>
          <w:sz w:val="28"/>
          <w:szCs w:val="28"/>
        </w:rPr>
        <w:t>и</w:t>
      </w:r>
      <w:r w:rsidRPr="007F6BAE">
        <w:rPr>
          <w:b/>
          <w:sz w:val="28"/>
          <w:szCs w:val="28"/>
        </w:rPr>
        <w:t xml:space="preserve">я обязательных </w:t>
      </w:r>
    </w:p>
    <w:p w:rsidR="00F462DE" w:rsidRDefault="00F462DE" w:rsidP="00EA0EBF">
      <w:pPr>
        <w:spacing w:after="480" w:line="230" w:lineRule="exact"/>
        <w:contextualSpacing/>
        <w:rPr>
          <w:b/>
          <w:sz w:val="28"/>
          <w:szCs w:val="28"/>
        </w:rPr>
      </w:pPr>
      <w:r w:rsidRPr="007F6BAE">
        <w:rPr>
          <w:b/>
          <w:sz w:val="28"/>
          <w:szCs w:val="28"/>
        </w:rPr>
        <w:t xml:space="preserve">требований, используемых для определения </w:t>
      </w:r>
    </w:p>
    <w:p w:rsidR="00F462DE" w:rsidRDefault="00F462DE" w:rsidP="00EA0EBF">
      <w:pPr>
        <w:spacing w:after="480" w:line="230" w:lineRule="exact"/>
        <w:contextualSpacing/>
        <w:rPr>
          <w:b/>
          <w:sz w:val="28"/>
          <w:szCs w:val="28"/>
        </w:rPr>
      </w:pPr>
      <w:r w:rsidRPr="007F6BAE">
        <w:rPr>
          <w:b/>
          <w:sz w:val="28"/>
          <w:szCs w:val="28"/>
        </w:rPr>
        <w:t xml:space="preserve">необходимости проведения </w:t>
      </w:r>
      <w:proofErr w:type="gramStart"/>
      <w:r w:rsidRPr="007F6BAE">
        <w:rPr>
          <w:b/>
          <w:sz w:val="28"/>
          <w:szCs w:val="28"/>
        </w:rPr>
        <w:t>внеплановых</w:t>
      </w:r>
      <w:proofErr w:type="gramEnd"/>
      <w:r w:rsidRPr="007F6BAE">
        <w:rPr>
          <w:b/>
          <w:sz w:val="28"/>
          <w:szCs w:val="28"/>
        </w:rPr>
        <w:t xml:space="preserve"> </w:t>
      </w:r>
    </w:p>
    <w:p w:rsidR="00F462DE" w:rsidRDefault="00F462DE" w:rsidP="00EA0EBF">
      <w:pPr>
        <w:spacing w:after="480" w:line="230" w:lineRule="exact"/>
        <w:contextualSpacing/>
        <w:rPr>
          <w:b/>
          <w:sz w:val="28"/>
          <w:szCs w:val="28"/>
        </w:rPr>
      </w:pPr>
      <w:r w:rsidRPr="007F6BAE">
        <w:rPr>
          <w:b/>
          <w:sz w:val="28"/>
          <w:szCs w:val="28"/>
        </w:rPr>
        <w:t xml:space="preserve">проверок при осуществлении муниципального </w:t>
      </w:r>
    </w:p>
    <w:p w:rsidR="00F462DE" w:rsidRDefault="00F462DE" w:rsidP="00EA0EBF">
      <w:pPr>
        <w:spacing w:after="480" w:line="230" w:lineRule="exact"/>
        <w:contextualSpacing/>
        <w:rPr>
          <w:b/>
          <w:sz w:val="28"/>
          <w:szCs w:val="28"/>
        </w:rPr>
      </w:pPr>
      <w:r w:rsidRPr="007F6BAE">
        <w:rPr>
          <w:b/>
          <w:sz w:val="28"/>
          <w:szCs w:val="28"/>
        </w:rPr>
        <w:t xml:space="preserve">контроля в сфере благоустройства на территории </w:t>
      </w:r>
    </w:p>
    <w:p w:rsidR="00F462DE" w:rsidRDefault="00F462DE" w:rsidP="00EA0EBF">
      <w:pPr>
        <w:spacing w:after="480" w:line="230" w:lineRule="exact"/>
        <w:contextualSpacing/>
        <w:rPr>
          <w:b/>
          <w:sz w:val="28"/>
          <w:szCs w:val="28"/>
        </w:rPr>
      </w:pPr>
      <w:r>
        <w:rPr>
          <w:b/>
          <w:sz w:val="28"/>
          <w:szCs w:val="28"/>
        </w:rPr>
        <w:t>С</w:t>
      </w:r>
      <w:r w:rsidRPr="007F6BAE">
        <w:rPr>
          <w:b/>
          <w:sz w:val="28"/>
          <w:szCs w:val="28"/>
        </w:rPr>
        <w:t xml:space="preserve">оликамского городского округа, утвержденный </w:t>
      </w:r>
    </w:p>
    <w:p w:rsidR="00F462DE" w:rsidRDefault="00F462DE" w:rsidP="00EA0EBF">
      <w:pPr>
        <w:spacing w:after="480" w:line="230" w:lineRule="exact"/>
        <w:contextualSpacing/>
        <w:rPr>
          <w:b/>
          <w:sz w:val="28"/>
          <w:szCs w:val="28"/>
        </w:rPr>
      </w:pPr>
      <w:r w:rsidRPr="007F6BAE">
        <w:rPr>
          <w:b/>
          <w:sz w:val="28"/>
          <w:szCs w:val="28"/>
        </w:rPr>
        <w:t xml:space="preserve">решением </w:t>
      </w:r>
      <w:r>
        <w:rPr>
          <w:b/>
          <w:sz w:val="28"/>
          <w:szCs w:val="28"/>
        </w:rPr>
        <w:t>Д</w:t>
      </w:r>
      <w:r w:rsidRPr="007F6BAE">
        <w:rPr>
          <w:b/>
          <w:sz w:val="28"/>
          <w:szCs w:val="28"/>
        </w:rPr>
        <w:t xml:space="preserve">умы </w:t>
      </w:r>
      <w:r>
        <w:rPr>
          <w:b/>
          <w:sz w:val="28"/>
          <w:szCs w:val="28"/>
        </w:rPr>
        <w:t>С</w:t>
      </w:r>
      <w:r w:rsidRPr="007F6BAE">
        <w:rPr>
          <w:b/>
          <w:sz w:val="28"/>
          <w:szCs w:val="28"/>
        </w:rPr>
        <w:t xml:space="preserve">оликамского городского округа </w:t>
      </w:r>
    </w:p>
    <w:p w:rsidR="00F462DE" w:rsidRDefault="00F462DE" w:rsidP="00EA0EBF">
      <w:pPr>
        <w:spacing w:after="480" w:line="230" w:lineRule="exact"/>
        <w:rPr>
          <w:b/>
          <w:sz w:val="28"/>
          <w:szCs w:val="28"/>
        </w:rPr>
      </w:pPr>
      <w:r w:rsidRPr="007F6BAE">
        <w:rPr>
          <w:b/>
          <w:sz w:val="28"/>
          <w:szCs w:val="28"/>
        </w:rPr>
        <w:t>от 21.02.2022 № 71</w:t>
      </w:r>
    </w:p>
    <w:p w:rsidR="00F462DE" w:rsidRPr="00962405" w:rsidRDefault="00F462DE" w:rsidP="00EA0EBF">
      <w:pPr>
        <w:suppressAutoHyphens/>
        <w:spacing w:before="480" w:line="320" w:lineRule="exact"/>
        <w:ind w:firstLine="709"/>
        <w:jc w:val="both"/>
        <w:rPr>
          <w:sz w:val="28"/>
          <w:szCs w:val="28"/>
        </w:rPr>
      </w:pPr>
      <w:r>
        <w:rPr>
          <w:sz w:val="28"/>
          <w:szCs w:val="28"/>
        </w:rPr>
        <w:t xml:space="preserve">В соответствии с </w:t>
      </w:r>
      <w:r w:rsidRPr="00962405">
        <w:rPr>
          <w:sz w:val="28"/>
          <w:szCs w:val="28"/>
        </w:rPr>
        <w:t xml:space="preserve">Федеральным </w:t>
      </w:r>
      <w:r w:rsidRPr="00962405">
        <w:rPr>
          <w:sz w:val="28"/>
          <w:szCs w:val="20"/>
        </w:rPr>
        <w:t>законом</w:t>
      </w:r>
      <w:r w:rsidRPr="00962405">
        <w:rPr>
          <w:b/>
          <w:sz w:val="28"/>
          <w:szCs w:val="20"/>
        </w:rPr>
        <w:t xml:space="preserve"> </w:t>
      </w:r>
      <w:r w:rsidRPr="00962405">
        <w:rPr>
          <w:sz w:val="28"/>
          <w:szCs w:val="28"/>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 статьей 23 Устава Соликамского городского округа,</w:t>
      </w:r>
      <w:r>
        <w:rPr>
          <w:sz w:val="28"/>
          <w:szCs w:val="28"/>
        </w:rPr>
        <w:t xml:space="preserve"> </w:t>
      </w:r>
    </w:p>
    <w:p w:rsidR="00F462DE" w:rsidRPr="00962405" w:rsidRDefault="00F462DE" w:rsidP="00EA0EBF">
      <w:pPr>
        <w:spacing w:line="320" w:lineRule="exact"/>
        <w:ind w:right="-6" w:firstLine="720"/>
        <w:jc w:val="both"/>
        <w:rPr>
          <w:sz w:val="28"/>
          <w:szCs w:val="28"/>
        </w:rPr>
      </w:pPr>
      <w:r w:rsidRPr="00962405">
        <w:rPr>
          <w:sz w:val="28"/>
          <w:szCs w:val="28"/>
        </w:rPr>
        <w:t>Дума Соликамского городского округа РЕШИЛА:</w:t>
      </w:r>
    </w:p>
    <w:p w:rsidR="00F462DE" w:rsidRPr="00957476" w:rsidRDefault="00F462DE" w:rsidP="00EA0EBF">
      <w:pPr>
        <w:spacing w:line="320" w:lineRule="exact"/>
        <w:ind w:firstLine="709"/>
        <w:contextualSpacing/>
        <w:jc w:val="both"/>
        <w:rPr>
          <w:sz w:val="28"/>
          <w:szCs w:val="28"/>
        </w:rPr>
      </w:pPr>
      <w:r>
        <w:rPr>
          <w:sz w:val="28"/>
          <w:szCs w:val="28"/>
        </w:rPr>
        <w:t>1. Внести изменения в П</w:t>
      </w:r>
      <w:r w:rsidRPr="007F6BAE">
        <w:rPr>
          <w:sz w:val="28"/>
          <w:szCs w:val="28"/>
        </w:rPr>
        <w:t>еречень индикаторов риска нарушен</w:t>
      </w:r>
      <w:r>
        <w:rPr>
          <w:sz w:val="28"/>
          <w:szCs w:val="28"/>
        </w:rPr>
        <w:t>и</w:t>
      </w:r>
      <w:r w:rsidRPr="007F6BAE">
        <w:rPr>
          <w:sz w:val="28"/>
          <w:szCs w:val="28"/>
        </w:rPr>
        <w:t xml:space="preserve">я обязательных требований,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w:t>
      </w:r>
      <w:r>
        <w:rPr>
          <w:sz w:val="28"/>
          <w:szCs w:val="28"/>
        </w:rPr>
        <w:t>С</w:t>
      </w:r>
      <w:r w:rsidRPr="007F6BAE">
        <w:rPr>
          <w:sz w:val="28"/>
          <w:szCs w:val="28"/>
        </w:rPr>
        <w:t xml:space="preserve">оликамского городского округа, утвержденный решением </w:t>
      </w:r>
      <w:r>
        <w:rPr>
          <w:sz w:val="28"/>
          <w:szCs w:val="28"/>
        </w:rPr>
        <w:t>Д</w:t>
      </w:r>
      <w:r w:rsidRPr="007F6BAE">
        <w:rPr>
          <w:sz w:val="28"/>
          <w:szCs w:val="28"/>
        </w:rPr>
        <w:t xml:space="preserve">умы </w:t>
      </w:r>
      <w:r>
        <w:rPr>
          <w:sz w:val="28"/>
          <w:szCs w:val="28"/>
        </w:rPr>
        <w:t>С</w:t>
      </w:r>
      <w:r w:rsidRPr="007F6BAE">
        <w:rPr>
          <w:sz w:val="28"/>
          <w:szCs w:val="28"/>
        </w:rPr>
        <w:t>оликамского городского округа от 21 февраля 2022 г. № 71, изложив его в новой редакции согласно приложению к настоящему решению.</w:t>
      </w:r>
    </w:p>
    <w:p w:rsidR="00F462DE" w:rsidRDefault="00F462DE" w:rsidP="00EA0EBF">
      <w:pPr>
        <w:tabs>
          <w:tab w:val="left" w:pos="-3119"/>
        </w:tabs>
        <w:spacing w:after="480" w:line="320" w:lineRule="exact"/>
        <w:ind w:firstLine="709"/>
        <w:jc w:val="both"/>
        <w:rPr>
          <w:sz w:val="28"/>
          <w:szCs w:val="28"/>
        </w:rPr>
      </w:pPr>
      <w:r>
        <w:rPr>
          <w:sz w:val="28"/>
          <w:szCs w:val="28"/>
        </w:rPr>
        <w:t xml:space="preserve">2. </w:t>
      </w:r>
      <w:r w:rsidRPr="00962405">
        <w:rPr>
          <w:sz w:val="28"/>
          <w:szCs w:val="28"/>
        </w:rPr>
        <w:t xml:space="preserve">Настоящее решение вступает в силу после </w:t>
      </w:r>
      <w:r>
        <w:rPr>
          <w:sz w:val="28"/>
          <w:szCs w:val="28"/>
        </w:rPr>
        <w:t xml:space="preserve">его </w:t>
      </w:r>
      <w:r w:rsidRPr="00962405">
        <w:rPr>
          <w:sz w:val="28"/>
          <w:szCs w:val="28"/>
        </w:rPr>
        <w:t>официального опубликования в газете «Соликамский рабочий».</w:t>
      </w:r>
    </w:p>
    <w:tbl>
      <w:tblPr>
        <w:tblW w:w="0" w:type="auto"/>
        <w:tblLook w:val="04A0" w:firstRow="1" w:lastRow="0" w:firstColumn="1" w:lastColumn="0" w:noHBand="0" w:noVBand="1"/>
      </w:tblPr>
      <w:tblGrid>
        <w:gridCol w:w="4512"/>
        <w:gridCol w:w="821"/>
        <w:gridCol w:w="4521"/>
      </w:tblGrid>
      <w:tr w:rsidR="00F462DE" w:rsidRPr="00F1151C" w:rsidTr="00EA0EBF">
        <w:tc>
          <w:tcPr>
            <w:tcW w:w="4512" w:type="dxa"/>
          </w:tcPr>
          <w:p w:rsidR="00F462DE" w:rsidRPr="00962405" w:rsidRDefault="00F462DE" w:rsidP="00EA0EBF">
            <w:pPr>
              <w:autoSpaceDE w:val="0"/>
              <w:autoSpaceDN w:val="0"/>
              <w:adjustRightInd w:val="0"/>
              <w:spacing w:line="240" w:lineRule="exact"/>
              <w:rPr>
                <w:sz w:val="28"/>
                <w:szCs w:val="28"/>
              </w:rPr>
            </w:pPr>
            <w:r w:rsidRPr="00962405">
              <w:rPr>
                <w:sz w:val="28"/>
                <w:szCs w:val="28"/>
              </w:rPr>
              <w:t xml:space="preserve">Председатель Думы </w:t>
            </w:r>
          </w:p>
          <w:p w:rsidR="00F462DE" w:rsidRPr="00962405" w:rsidRDefault="00F462DE" w:rsidP="00EA0EBF">
            <w:pPr>
              <w:autoSpaceDE w:val="0"/>
              <w:autoSpaceDN w:val="0"/>
              <w:adjustRightInd w:val="0"/>
              <w:spacing w:line="240" w:lineRule="exact"/>
              <w:rPr>
                <w:sz w:val="28"/>
                <w:szCs w:val="28"/>
              </w:rPr>
            </w:pPr>
            <w:r w:rsidRPr="00962405">
              <w:rPr>
                <w:sz w:val="28"/>
                <w:szCs w:val="28"/>
              </w:rPr>
              <w:t>Соликамского городского округа</w:t>
            </w:r>
          </w:p>
          <w:p w:rsidR="00F462DE" w:rsidRPr="00962405" w:rsidRDefault="00F462DE" w:rsidP="00EA0EBF">
            <w:pPr>
              <w:autoSpaceDE w:val="0"/>
              <w:autoSpaceDN w:val="0"/>
              <w:adjustRightInd w:val="0"/>
              <w:spacing w:line="240" w:lineRule="exact"/>
              <w:rPr>
                <w:sz w:val="28"/>
                <w:szCs w:val="28"/>
              </w:rPr>
            </w:pPr>
          </w:p>
          <w:p w:rsidR="00F462DE" w:rsidRPr="00962405" w:rsidRDefault="00F462DE" w:rsidP="00EA0EBF">
            <w:pPr>
              <w:autoSpaceDE w:val="0"/>
              <w:autoSpaceDN w:val="0"/>
              <w:adjustRightInd w:val="0"/>
              <w:spacing w:line="240" w:lineRule="exact"/>
              <w:jc w:val="right"/>
              <w:rPr>
                <w:sz w:val="28"/>
                <w:szCs w:val="28"/>
              </w:rPr>
            </w:pPr>
          </w:p>
        </w:tc>
        <w:tc>
          <w:tcPr>
            <w:tcW w:w="821" w:type="dxa"/>
          </w:tcPr>
          <w:p w:rsidR="00F462DE" w:rsidRPr="00962405" w:rsidRDefault="00F462DE" w:rsidP="00EA0EBF">
            <w:pPr>
              <w:autoSpaceDE w:val="0"/>
              <w:autoSpaceDN w:val="0"/>
              <w:adjustRightInd w:val="0"/>
              <w:spacing w:line="240" w:lineRule="exact"/>
              <w:jc w:val="both"/>
              <w:rPr>
                <w:sz w:val="28"/>
                <w:szCs w:val="28"/>
              </w:rPr>
            </w:pPr>
          </w:p>
        </w:tc>
        <w:tc>
          <w:tcPr>
            <w:tcW w:w="4521" w:type="dxa"/>
            <w:hideMark/>
          </w:tcPr>
          <w:p w:rsidR="00F462DE" w:rsidRPr="00962405" w:rsidRDefault="00F462DE" w:rsidP="00EA0EBF">
            <w:pPr>
              <w:autoSpaceDE w:val="0"/>
              <w:autoSpaceDN w:val="0"/>
              <w:adjustRightInd w:val="0"/>
              <w:spacing w:line="240" w:lineRule="exact"/>
              <w:rPr>
                <w:sz w:val="28"/>
                <w:szCs w:val="28"/>
              </w:rPr>
            </w:pPr>
            <w:r w:rsidRPr="00962405">
              <w:rPr>
                <w:sz w:val="28"/>
                <w:szCs w:val="28"/>
              </w:rPr>
              <w:t>Глава городского округа – глава администрации Соликамского городского округа</w:t>
            </w:r>
          </w:p>
          <w:p w:rsidR="00F462DE" w:rsidRPr="00962405" w:rsidRDefault="00F462DE" w:rsidP="00EA0EBF">
            <w:pPr>
              <w:autoSpaceDE w:val="0"/>
              <w:autoSpaceDN w:val="0"/>
              <w:adjustRightInd w:val="0"/>
              <w:spacing w:line="240" w:lineRule="exact"/>
              <w:jc w:val="right"/>
              <w:rPr>
                <w:sz w:val="28"/>
                <w:szCs w:val="28"/>
              </w:rPr>
            </w:pPr>
          </w:p>
        </w:tc>
      </w:tr>
      <w:tr w:rsidR="00EA0EBF" w:rsidRPr="00F1151C" w:rsidTr="00EA0EBF">
        <w:tc>
          <w:tcPr>
            <w:tcW w:w="4512" w:type="dxa"/>
          </w:tcPr>
          <w:p w:rsidR="00EA0EBF" w:rsidRPr="00962405" w:rsidRDefault="00EA0EBF" w:rsidP="00EA0EBF">
            <w:pPr>
              <w:autoSpaceDE w:val="0"/>
              <w:autoSpaceDN w:val="0"/>
              <w:adjustRightInd w:val="0"/>
              <w:spacing w:line="240" w:lineRule="exact"/>
              <w:jc w:val="right"/>
              <w:rPr>
                <w:sz w:val="28"/>
                <w:szCs w:val="28"/>
              </w:rPr>
            </w:pPr>
            <w:proofErr w:type="spellStart"/>
            <w:r>
              <w:rPr>
                <w:sz w:val="28"/>
                <w:szCs w:val="28"/>
              </w:rPr>
              <w:t>И.Г.Мингазеев</w:t>
            </w:r>
            <w:proofErr w:type="spellEnd"/>
          </w:p>
        </w:tc>
        <w:tc>
          <w:tcPr>
            <w:tcW w:w="821" w:type="dxa"/>
          </w:tcPr>
          <w:p w:rsidR="00EA0EBF" w:rsidRPr="00962405" w:rsidRDefault="00EA0EBF" w:rsidP="00EA0EBF">
            <w:pPr>
              <w:autoSpaceDE w:val="0"/>
              <w:autoSpaceDN w:val="0"/>
              <w:adjustRightInd w:val="0"/>
              <w:spacing w:line="240" w:lineRule="exact"/>
              <w:jc w:val="both"/>
              <w:rPr>
                <w:sz w:val="28"/>
                <w:szCs w:val="28"/>
              </w:rPr>
            </w:pPr>
          </w:p>
        </w:tc>
        <w:tc>
          <w:tcPr>
            <w:tcW w:w="4521" w:type="dxa"/>
          </w:tcPr>
          <w:p w:rsidR="00EA0EBF" w:rsidRPr="00962405" w:rsidRDefault="00EA0EBF" w:rsidP="00EA0EBF">
            <w:pPr>
              <w:autoSpaceDE w:val="0"/>
              <w:autoSpaceDN w:val="0"/>
              <w:adjustRightInd w:val="0"/>
              <w:spacing w:line="240" w:lineRule="exact"/>
              <w:jc w:val="right"/>
              <w:rPr>
                <w:sz w:val="28"/>
                <w:szCs w:val="28"/>
              </w:rPr>
            </w:pPr>
            <w:proofErr w:type="spellStart"/>
            <w:r w:rsidRPr="00962405">
              <w:rPr>
                <w:sz w:val="28"/>
                <w:szCs w:val="28"/>
              </w:rPr>
              <w:t>Е.Н.Самоуков</w:t>
            </w:r>
            <w:proofErr w:type="spellEnd"/>
          </w:p>
        </w:tc>
      </w:tr>
    </w:tbl>
    <w:p w:rsidR="00F462DE" w:rsidRPr="007F6BAE" w:rsidRDefault="00F462DE" w:rsidP="00F462DE">
      <w:pPr>
        <w:tabs>
          <w:tab w:val="right" w:pos="9638"/>
        </w:tabs>
        <w:spacing w:line="240" w:lineRule="exact"/>
        <w:ind w:left="5664"/>
        <w:rPr>
          <w:sz w:val="28"/>
          <w:szCs w:val="28"/>
        </w:rPr>
      </w:pPr>
      <w:bookmarkStart w:id="0" w:name="_GoBack"/>
      <w:r>
        <w:rPr>
          <w:sz w:val="28"/>
          <w:szCs w:val="28"/>
        </w:rPr>
        <w:lastRenderedPageBreak/>
        <w:t>П</w:t>
      </w:r>
      <w:r w:rsidRPr="007F6BAE">
        <w:rPr>
          <w:sz w:val="28"/>
          <w:szCs w:val="28"/>
        </w:rPr>
        <w:t>риложение</w:t>
      </w:r>
    </w:p>
    <w:p w:rsidR="00F462DE" w:rsidRPr="007F6BAE" w:rsidRDefault="00F462DE" w:rsidP="00F462DE">
      <w:pPr>
        <w:tabs>
          <w:tab w:val="right" w:pos="9638"/>
        </w:tabs>
        <w:spacing w:line="240" w:lineRule="exact"/>
        <w:ind w:left="5664"/>
        <w:rPr>
          <w:sz w:val="28"/>
          <w:szCs w:val="28"/>
        </w:rPr>
      </w:pPr>
      <w:r w:rsidRPr="007F6BAE">
        <w:rPr>
          <w:sz w:val="28"/>
          <w:szCs w:val="28"/>
        </w:rPr>
        <w:t xml:space="preserve">к решению </w:t>
      </w:r>
      <w:r>
        <w:rPr>
          <w:sz w:val="28"/>
          <w:szCs w:val="28"/>
        </w:rPr>
        <w:t>Д</w:t>
      </w:r>
      <w:r w:rsidRPr="007F6BAE">
        <w:rPr>
          <w:sz w:val="28"/>
          <w:szCs w:val="28"/>
        </w:rPr>
        <w:t xml:space="preserve">умы </w:t>
      </w:r>
      <w:r>
        <w:rPr>
          <w:sz w:val="28"/>
          <w:szCs w:val="28"/>
        </w:rPr>
        <w:t>С</w:t>
      </w:r>
      <w:r w:rsidRPr="007F6BAE">
        <w:rPr>
          <w:sz w:val="28"/>
          <w:szCs w:val="28"/>
        </w:rPr>
        <w:t>оликамского</w:t>
      </w:r>
    </w:p>
    <w:p w:rsidR="00F462DE" w:rsidRDefault="00F462DE" w:rsidP="00F462DE">
      <w:pPr>
        <w:tabs>
          <w:tab w:val="right" w:pos="9638"/>
        </w:tabs>
        <w:spacing w:line="240" w:lineRule="exact"/>
        <w:ind w:left="5664"/>
        <w:rPr>
          <w:sz w:val="28"/>
          <w:szCs w:val="28"/>
        </w:rPr>
      </w:pPr>
      <w:r w:rsidRPr="007F6BAE">
        <w:rPr>
          <w:sz w:val="28"/>
          <w:szCs w:val="28"/>
        </w:rPr>
        <w:t xml:space="preserve">городского округа от </w:t>
      </w:r>
      <w:r w:rsidR="008F1FB5">
        <w:rPr>
          <w:sz w:val="28"/>
          <w:szCs w:val="28"/>
        </w:rPr>
        <w:t>27.09.2023</w:t>
      </w:r>
      <w:r w:rsidRPr="007F6BAE">
        <w:rPr>
          <w:sz w:val="28"/>
          <w:szCs w:val="28"/>
        </w:rPr>
        <w:t xml:space="preserve"> № </w:t>
      </w:r>
      <w:r w:rsidR="008F1FB5">
        <w:rPr>
          <w:sz w:val="28"/>
          <w:szCs w:val="28"/>
        </w:rPr>
        <w:t>339</w:t>
      </w:r>
    </w:p>
    <w:p w:rsidR="00F462DE" w:rsidRDefault="00F462DE" w:rsidP="00F462DE">
      <w:pPr>
        <w:tabs>
          <w:tab w:val="right" w:pos="9638"/>
        </w:tabs>
        <w:spacing w:line="240" w:lineRule="exact"/>
        <w:ind w:left="5664"/>
        <w:rPr>
          <w:sz w:val="28"/>
          <w:szCs w:val="28"/>
        </w:rPr>
      </w:pPr>
      <w:r w:rsidRPr="007F6BAE">
        <w:rPr>
          <w:sz w:val="28"/>
          <w:szCs w:val="28"/>
        </w:rPr>
        <w:t xml:space="preserve">        </w:t>
      </w:r>
    </w:p>
    <w:p w:rsidR="00F462DE" w:rsidRDefault="00F462DE" w:rsidP="00F462DE">
      <w:pPr>
        <w:tabs>
          <w:tab w:val="right" w:pos="9638"/>
        </w:tabs>
        <w:spacing w:line="240" w:lineRule="exact"/>
        <w:ind w:left="5664"/>
        <w:rPr>
          <w:sz w:val="28"/>
          <w:szCs w:val="28"/>
        </w:rPr>
      </w:pPr>
      <w:r>
        <w:rPr>
          <w:sz w:val="28"/>
          <w:szCs w:val="28"/>
        </w:rPr>
        <w:t>УТВЕРЖДЕН</w:t>
      </w:r>
    </w:p>
    <w:p w:rsidR="00F462DE" w:rsidRDefault="00F462DE" w:rsidP="00F462DE">
      <w:pPr>
        <w:spacing w:line="240" w:lineRule="exact"/>
        <w:ind w:left="5664"/>
        <w:rPr>
          <w:sz w:val="28"/>
          <w:szCs w:val="28"/>
        </w:rPr>
      </w:pPr>
      <w:r w:rsidRPr="000D2BF8">
        <w:rPr>
          <w:sz w:val="28"/>
          <w:szCs w:val="28"/>
        </w:rPr>
        <w:t xml:space="preserve">решением Думы Соликамского городского округа </w:t>
      </w:r>
    </w:p>
    <w:p w:rsidR="00F462DE" w:rsidRPr="000D2BF8" w:rsidRDefault="00F462DE" w:rsidP="00F462DE">
      <w:pPr>
        <w:spacing w:line="240" w:lineRule="exact"/>
        <w:ind w:left="5664"/>
        <w:rPr>
          <w:sz w:val="28"/>
          <w:szCs w:val="28"/>
        </w:rPr>
      </w:pPr>
      <w:r w:rsidRPr="000D2BF8">
        <w:rPr>
          <w:sz w:val="28"/>
          <w:szCs w:val="28"/>
        </w:rPr>
        <w:t xml:space="preserve">от </w:t>
      </w:r>
      <w:r>
        <w:rPr>
          <w:sz w:val="28"/>
          <w:szCs w:val="28"/>
        </w:rPr>
        <w:t>21</w:t>
      </w:r>
      <w:bookmarkEnd w:id="0"/>
      <w:r>
        <w:rPr>
          <w:sz w:val="28"/>
          <w:szCs w:val="28"/>
        </w:rPr>
        <w:t xml:space="preserve">.02.2022  </w:t>
      </w:r>
      <w:r w:rsidRPr="000D2BF8">
        <w:rPr>
          <w:sz w:val="28"/>
          <w:szCs w:val="28"/>
        </w:rPr>
        <w:t xml:space="preserve">№ </w:t>
      </w:r>
      <w:r>
        <w:rPr>
          <w:sz w:val="28"/>
          <w:szCs w:val="28"/>
        </w:rPr>
        <w:t xml:space="preserve">71               </w:t>
      </w:r>
    </w:p>
    <w:p w:rsidR="00F462DE" w:rsidRDefault="00F462DE" w:rsidP="00F462DE">
      <w:pPr>
        <w:autoSpaceDE w:val="0"/>
        <w:autoSpaceDN w:val="0"/>
        <w:adjustRightInd w:val="0"/>
        <w:spacing w:before="480" w:line="240" w:lineRule="exact"/>
        <w:jc w:val="center"/>
        <w:rPr>
          <w:b/>
          <w:bCs/>
          <w:sz w:val="28"/>
        </w:rPr>
      </w:pPr>
      <w:r>
        <w:rPr>
          <w:b/>
          <w:bCs/>
          <w:sz w:val="28"/>
        </w:rPr>
        <w:t>ПЕРЕЧЕНЬ</w:t>
      </w:r>
    </w:p>
    <w:p w:rsidR="00F462DE" w:rsidRPr="00957476" w:rsidRDefault="00F462DE" w:rsidP="00F462DE">
      <w:pPr>
        <w:autoSpaceDE w:val="0"/>
        <w:autoSpaceDN w:val="0"/>
        <w:adjustRightInd w:val="0"/>
        <w:spacing w:line="240" w:lineRule="exact"/>
        <w:jc w:val="center"/>
        <w:rPr>
          <w:b/>
          <w:bCs/>
          <w:sz w:val="28"/>
        </w:rPr>
      </w:pPr>
      <w:r>
        <w:rPr>
          <w:b/>
          <w:bCs/>
          <w:sz w:val="28"/>
        </w:rPr>
        <w:t>и</w:t>
      </w:r>
      <w:r w:rsidRPr="00957476">
        <w:rPr>
          <w:b/>
          <w:bCs/>
          <w:sz w:val="28"/>
        </w:rPr>
        <w:t>ндикатор</w:t>
      </w:r>
      <w:r>
        <w:rPr>
          <w:b/>
          <w:bCs/>
          <w:sz w:val="28"/>
        </w:rPr>
        <w:t>ов</w:t>
      </w:r>
      <w:r w:rsidRPr="00957476">
        <w:rPr>
          <w:b/>
          <w:bCs/>
          <w:sz w:val="28"/>
        </w:rPr>
        <w:t xml:space="preserve"> риска нарушения обязательных требований,</w:t>
      </w:r>
    </w:p>
    <w:p w:rsidR="00F462DE" w:rsidRPr="00957476" w:rsidRDefault="00F462DE" w:rsidP="00F462DE">
      <w:pPr>
        <w:autoSpaceDE w:val="0"/>
        <w:autoSpaceDN w:val="0"/>
        <w:adjustRightInd w:val="0"/>
        <w:spacing w:line="240" w:lineRule="exact"/>
        <w:jc w:val="center"/>
        <w:rPr>
          <w:b/>
          <w:bCs/>
          <w:sz w:val="28"/>
        </w:rPr>
      </w:pPr>
      <w:proofErr w:type="gramStart"/>
      <w:r w:rsidRPr="00957476">
        <w:rPr>
          <w:b/>
          <w:bCs/>
          <w:sz w:val="28"/>
        </w:rPr>
        <w:t>используемы</w:t>
      </w:r>
      <w:r>
        <w:rPr>
          <w:b/>
          <w:bCs/>
          <w:sz w:val="28"/>
        </w:rPr>
        <w:t>х</w:t>
      </w:r>
      <w:proofErr w:type="gramEnd"/>
      <w:r w:rsidRPr="00957476">
        <w:rPr>
          <w:b/>
          <w:bCs/>
          <w:sz w:val="28"/>
        </w:rPr>
        <w:t xml:space="preserve"> для определения необходимости проведения</w:t>
      </w:r>
    </w:p>
    <w:p w:rsidR="00F462DE" w:rsidRPr="00957476" w:rsidRDefault="00F462DE" w:rsidP="00F462DE">
      <w:pPr>
        <w:autoSpaceDE w:val="0"/>
        <w:autoSpaceDN w:val="0"/>
        <w:adjustRightInd w:val="0"/>
        <w:spacing w:line="240" w:lineRule="exact"/>
        <w:jc w:val="center"/>
        <w:rPr>
          <w:b/>
          <w:bCs/>
          <w:sz w:val="28"/>
        </w:rPr>
      </w:pPr>
      <w:r w:rsidRPr="00957476">
        <w:rPr>
          <w:b/>
          <w:bCs/>
          <w:sz w:val="28"/>
        </w:rPr>
        <w:t>внеплановых проверок при осуществлении муниципального</w:t>
      </w:r>
    </w:p>
    <w:p w:rsidR="00F462DE" w:rsidRDefault="00F462DE" w:rsidP="00F462DE">
      <w:pPr>
        <w:autoSpaceDE w:val="0"/>
        <w:autoSpaceDN w:val="0"/>
        <w:adjustRightInd w:val="0"/>
        <w:spacing w:line="240" w:lineRule="exact"/>
        <w:jc w:val="center"/>
        <w:rPr>
          <w:b/>
          <w:bCs/>
          <w:sz w:val="28"/>
        </w:rPr>
      </w:pPr>
      <w:r w:rsidRPr="00957476">
        <w:rPr>
          <w:b/>
          <w:bCs/>
          <w:sz w:val="28"/>
        </w:rPr>
        <w:t>контроля</w:t>
      </w:r>
      <w:r>
        <w:rPr>
          <w:b/>
          <w:bCs/>
          <w:sz w:val="28"/>
        </w:rPr>
        <w:t xml:space="preserve"> в сфере благоустройства на территории Соликамского </w:t>
      </w:r>
    </w:p>
    <w:p w:rsidR="00F462DE" w:rsidRDefault="00F462DE" w:rsidP="00F462DE">
      <w:pPr>
        <w:autoSpaceDE w:val="0"/>
        <w:autoSpaceDN w:val="0"/>
        <w:adjustRightInd w:val="0"/>
        <w:spacing w:line="240" w:lineRule="exact"/>
        <w:jc w:val="center"/>
        <w:rPr>
          <w:b/>
          <w:bCs/>
          <w:sz w:val="28"/>
        </w:rPr>
      </w:pPr>
      <w:r>
        <w:rPr>
          <w:b/>
          <w:bCs/>
          <w:sz w:val="28"/>
        </w:rPr>
        <w:t>городского округа</w:t>
      </w:r>
    </w:p>
    <w:p w:rsidR="00F462DE" w:rsidRDefault="00F462DE" w:rsidP="00F462DE">
      <w:pPr>
        <w:autoSpaceDE w:val="0"/>
        <w:autoSpaceDN w:val="0"/>
        <w:adjustRightInd w:val="0"/>
        <w:spacing w:line="240" w:lineRule="exact"/>
        <w:jc w:val="center"/>
        <w:rPr>
          <w:b/>
          <w:bCs/>
          <w:sz w:val="28"/>
        </w:rPr>
      </w:pPr>
    </w:p>
    <w:p w:rsidR="00F462DE" w:rsidRDefault="00F462DE" w:rsidP="00F462DE">
      <w:pPr>
        <w:autoSpaceDE w:val="0"/>
        <w:autoSpaceDN w:val="0"/>
        <w:adjustRightInd w:val="0"/>
        <w:spacing w:line="240" w:lineRule="exact"/>
        <w:jc w:val="center"/>
        <w:rPr>
          <w:b/>
          <w:bCs/>
          <w:sz w:val="28"/>
        </w:rPr>
      </w:pPr>
    </w:p>
    <w:p w:rsidR="00F462DE" w:rsidRDefault="00F462DE" w:rsidP="00F462DE">
      <w:pPr>
        <w:pStyle w:val="af9"/>
        <w:jc w:val="both"/>
        <w:rPr>
          <w:rFonts w:ascii="Times New Roman" w:hAnsi="Times New Roman"/>
          <w:bCs/>
          <w:sz w:val="28"/>
          <w:szCs w:val="28"/>
          <w:lang w:eastAsia="ru-RU"/>
        </w:rPr>
      </w:pPr>
      <w:r>
        <w:rPr>
          <w:rFonts w:ascii="Times New Roman" w:hAnsi="Times New Roman"/>
          <w:bCs/>
          <w:sz w:val="28"/>
          <w:szCs w:val="28"/>
          <w:lang w:eastAsia="ru-RU"/>
        </w:rPr>
        <w:tab/>
      </w:r>
      <w:r w:rsidRPr="007C560C">
        <w:rPr>
          <w:rFonts w:ascii="Times New Roman" w:hAnsi="Times New Roman"/>
          <w:bCs/>
          <w:sz w:val="28"/>
          <w:szCs w:val="28"/>
          <w:lang w:eastAsia="ru-RU"/>
        </w:rPr>
        <w:t xml:space="preserve">1. </w:t>
      </w:r>
      <w:proofErr w:type="gramStart"/>
      <w:r w:rsidRPr="00B56D81">
        <w:rPr>
          <w:rFonts w:ascii="Times New Roman" w:hAnsi="Times New Roman"/>
          <w:bCs/>
          <w:sz w:val="28"/>
          <w:szCs w:val="28"/>
          <w:lang w:eastAsia="ru-RU"/>
        </w:rPr>
        <w:t>Наличие сведений о выявлении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в течение тридцати календарных дней трёх и более аналогичных</w:t>
      </w:r>
      <w:r>
        <w:rPr>
          <w:rFonts w:ascii="Times New Roman" w:hAnsi="Times New Roman"/>
          <w:bCs/>
          <w:sz w:val="28"/>
          <w:szCs w:val="28"/>
          <w:lang w:eastAsia="ru-RU"/>
        </w:rPr>
        <w:t xml:space="preserve"> </w:t>
      </w:r>
      <w:r w:rsidRPr="00B56D81">
        <w:rPr>
          <w:rFonts w:ascii="Times New Roman" w:hAnsi="Times New Roman"/>
          <w:bCs/>
          <w:sz w:val="28"/>
          <w:szCs w:val="28"/>
          <w:lang w:eastAsia="ru-RU"/>
        </w:rPr>
        <w:t>случаев отклонения состояния объекта контроля, требования к</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которому установлены Правилами благоустройства территории</w:t>
      </w:r>
      <w:r>
        <w:rPr>
          <w:rFonts w:ascii="Times New Roman" w:hAnsi="Times New Roman"/>
          <w:bCs/>
          <w:sz w:val="28"/>
          <w:szCs w:val="28"/>
          <w:lang w:eastAsia="ru-RU"/>
        </w:rPr>
        <w:t xml:space="preserve"> Соликамского городского округа</w:t>
      </w:r>
      <w:r w:rsidRPr="00B56D81">
        <w:rPr>
          <w:rFonts w:ascii="Times New Roman" w:hAnsi="Times New Roman"/>
          <w:bCs/>
          <w:sz w:val="28"/>
          <w:szCs w:val="28"/>
          <w:lang w:eastAsia="ru-RU"/>
        </w:rPr>
        <w:t>, свидетельствующих об имеющихся признаках</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нарушения обязательных требований в сфере благоустройства 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возможном риске причинения вреда (ущерба) охраняемым</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законом ценностям, которые поступили от граждан, организаций,</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органов государственной власти, органов местного</w:t>
      </w:r>
      <w:r>
        <w:rPr>
          <w:rFonts w:ascii="Times New Roman" w:hAnsi="Times New Roman"/>
          <w:bCs/>
          <w:sz w:val="28"/>
          <w:szCs w:val="28"/>
          <w:lang w:eastAsia="ru-RU"/>
        </w:rPr>
        <w:t xml:space="preserve"> </w:t>
      </w:r>
      <w:r w:rsidRPr="00B56D81">
        <w:rPr>
          <w:rFonts w:ascii="Times New Roman" w:hAnsi="Times New Roman"/>
          <w:bCs/>
          <w:sz w:val="28"/>
          <w:szCs w:val="28"/>
          <w:lang w:eastAsia="ru-RU"/>
        </w:rPr>
        <w:t>самоуправления, получены из</w:t>
      </w:r>
      <w:proofErr w:type="gramEnd"/>
      <w:r w:rsidRPr="00B56D81">
        <w:rPr>
          <w:rFonts w:ascii="Times New Roman" w:hAnsi="Times New Roman"/>
          <w:bCs/>
          <w:sz w:val="28"/>
          <w:szCs w:val="28"/>
          <w:lang w:eastAsia="ru-RU"/>
        </w:rPr>
        <w:t xml:space="preserve"> средств массовой информации,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 xml:space="preserve">информационно-телекоммуникационной сети «Интернет» </w:t>
      </w:r>
      <w:proofErr w:type="gramStart"/>
      <w:r w:rsidRPr="00B56D81">
        <w:rPr>
          <w:rFonts w:ascii="Times New Roman" w:hAnsi="Times New Roman"/>
          <w:bCs/>
          <w:sz w:val="28"/>
          <w:szCs w:val="28"/>
          <w:lang w:eastAsia="ru-RU"/>
        </w:rPr>
        <w:t>и(</w:t>
      </w:r>
      <w:proofErr w:type="gramEnd"/>
      <w:r w:rsidRPr="00B56D81">
        <w:rPr>
          <w:rFonts w:ascii="Times New Roman" w:hAnsi="Times New Roman"/>
          <w:bCs/>
          <w:sz w:val="28"/>
          <w:szCs w:val="28"/>
          <w:lang w:eastAsia="ru-RU"/>
        </w:rPr>
        <w:t>или)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в результате проведения мероприятий, направленных на оценку</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достоверности поступивших сведений.</w:t>
      </w:r>
    </w:p>
    <w:p w:rsidR="00F462DE" w:rsidRPr="00B56D81" w:rsidRDefault="00F462DE" w:rsidP="00F462DE">
      <w:pPr>
        <w:pStyle w:val="af9"/>
        <w:jc w:val="both"/>
        <w:rPr>
          <w:rFonts w:ascii="Times New Roman" w:hAnsi="Times New Roman"/>
          <w:bCs/>
          <w:sz w:val="28"/>
          <w:szCs w:val="28"/>
          <w:lang w:eastAsia="ru-RU"/>
        </w:rPr>
      </w:pPr>
      <w:r>
        <w:rPr>
          <w:rFonts w:ascii="Times New Roman" w:hAnsi="Times New Roman"/>
          <w:bCs/>
          <w:sz w:val="28"/>
          <w:szCs w:val="28"/>
          <w:lang w:eastAsia="ru-RU"/>
        </w:rPr>
        <w:tab/>
        <w:t xml:space="preserve">2. </w:t>
      </w:r>
      <w:r w:rsidRPr="00B56D81">
        <w:rPr>
          <w:rFonts w:ascii="Times New Roman" w:hAnsi="Times New Roman"/>
          <w:bCs/>
          <w:sz w:val="28"/>
          <w:szCs w:val="28"/>
          <w:lang w:eastAsia="ru-RU"/>
        </w:rPr>
        <w:t>Повторное в течение одного месяца выявление при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проведении контрольного мероприятия без взаимодействия с</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контролируемым лицом признаков нарушений одних и тех же</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обязательных требований Правил благоустройства территории</w:t>
      </w:r>
      <w:r>
        <w:rPr>
          <w:rFonts w:ascii="Times New Roman" w:hAnsi="Times New Roman"/>
          <w:bCs/>
          <w:sz w:val="28"/>
          <w:szCs w:val="28"/>
          <w:lang w:eastAsia="ru-RU"/>
        </w:rPr>
        <w:t xml:space="preserve"> </w:t>
      </w:r>
      <w:r w:rsidRPr="00B56D81">
        <w:rPr>
          <w:rFonts w:ascii="Times New Roman" w:hAnsi="Times New Roman"/>
          <w:bCs/>
          <w:sz w:val="28"/>
          <w:szCs w:val="28"/>
          <w:lang w:eastAsia="ru-RU"/>
        </w:rPr>
        <w:t>Соликамского городского округа</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на одном и том же объекте муниципального</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контроля.</w:t>
      </w:r>
    </w:p>
    <w:p w:rsidR="00F462DE" w:rsidRPr="007C560C" w:rsidRDefault="00F462DE" w:rsidP="00F462DE">
      <w:pPr>
        <w:pStyle w:val="af9"/>
        <w:jc w:val="both"/>
        <w:rPr>
          <w:rFonts w:ascii="Times New Roman" w:hAnsi="Times New Roman"/>
          <w:bCs/>
          <w:sz w:val="28"/>
          <w:szCs w:val="28"/>
          <w:lang w:eastAsia="ru-RU"/>
        </w:rPr>
      </w:pPr>
      <w:r>
        <w:rPr>
          <w:rFonts w:ascii="Times New Roman" w:hAnsi="Times New Roman"/>
          <w:bCs/>
          <w:sz w:val="28"/>
          <w:szCs w:val="28"/>
          <w:lang w:eastAsia="ru-RU"/>
        </w:rPr>
        <w:tab/>
      </w:r>
      <w:r w:rsidRPr="00B56D81">
        <w:rPr>
          <w:rFonts w:ascii="Times New Roman" w:hAnsi="Times New Roman"/>
          <w:bCs/>
          <w:sz w:val="28"/>
          <w:szCs w:val="28"/>
          <w:lang w:eastAsia="ru-RU"/>
        </w:rPr>
        <w:t xml:space="preserve">3. Получение результатов работы средств </w:t>
      </w:r>
      <w:proofErr w:type="spellStart"/>
      <w:r w:rsidRPr="00B56D81">
        <w:rPr>
          <w:rFonts w:ascii="Times New Roman" w:hAnsi="Times New Roman"/>
          <w:bCs/>
          <w:sz w:val="28"/>
          <w:szCs w:val="28"/>
          <w:lang w:eastAsia="ru-RU"/>
        </w:rPr>
        <w:t>видеофиксации</w:t>
      </w:r>
      <w:proofErr w:type="spellEnd"/>
      <w:r w:rsidRPr="00B56D81">
        <w:rPr>
          <w:rFonts w:ascii="Times New Roman" w:hAnsi="Times New Roman"/>
          <w:bCs/>
          <w:sz w:val="28"/>
          <w:szCs w:val="28"/>
          <w:lang w:eastAsia="ru-RU"/>
        </w:rPr>
        <w:t>, в том</w:t>
      </w:r>
      <w:r>
        <w:rPr>
          <w:rFonts w:ascii="Times New Roman" w:hAnsi="Times New Roman"/>
          <w:bCs/>
          <w:sz w:val="28"/>
          <w:szCs w:val="28"/>
          <w:lang w:eastAsia="ru-RU"/>
        </w:rPr>
        <w:t xml:space="preserve"> </w:t>
      </w:r>
      <w:r w:rsidRPr="00B56D81">
        <w:rPr>
          <w:rFonts w:ascii="Times New Roman" w:hAnsi="Times New Roman"/>
          <w:bCs/>
          <w:sz w:val="28"/>
          <w:szCs w:val="28"/>
          <w:lang w:eastAsia="ru-RU"/>
        </w:rPr>
        <w:t>числе в порядке межведомственного информационного</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взаимодействия, свидетельствующих о двух и более в течение</w:t>
      </w:r>
      <w:r>
        <w:rPr>
          <w:rFonts w:ascii="Times New Roman" w:hAnsi="Times New Roman"/>
          <w:bCs/>
          <w:sz w:val="28"/>
          <w:szCs w:val="28"/>
          <w:lang w:eastAsia="ru-RU"/>
        </w:rPr>
        <w:t xml:space="preserve"> </w:t>
      </w:r>
      <w:r w:rsidRPr="00B56D81">
        <w:rPr>
          <w:rFonts w:ascii="Times New Roman" w:hAnsi="Times New Roman"/>
          <w:bCs/>
          <w:sz w:val="28"/>
          <w:szCs w:val="28"/>
          <w:lang w:eastAsia="ru-RU"/>
        </w:rPr>
        <w:t>одного месяца признаках несоответствия и (или) отклонения от</w:t>
      </w:r>
      <w:r>
        <w:rPr>
          <w:rFonts w:ascii="Times New Roman" w:hAnsi="Times New Roman"/>
          <w:bCs/>
          <w:sz w:val="28"/>
          <w:szCs w:val="28"/>
          <w:lang w:eastAsia="ru-RU"/>
        </w:rPr>
        <w:t xml:space="preserve"> </w:t>
      </w:r>
      <w:r w:rsidRPr="00B56D81">
        <w:rPr>
          <w:rFonts w:ascii="Times New Roman" w:hAnsi="Times New Roman"/>
          <w:bCs/>
          <w:sz w:val="28"/>
          <w:szCs w:val="28"/>
          <w:lang w:eastAsia="ru-RU"/>
        </w:rPr>
        <w:t xml:space="preserve">параметров, установленных </w:t>
      </w:r>
      <w:r>
        <w:rPr>
          <w:rFonts w:ascii="Times New Roman" w:hAnsi="Times New Roman"/>
          <w:bCs/>
          <w:sz w:val="28"/>
          <w:szCs w:val="28"/>
          <w:lang w:eastAsia="ru-RU"/>
        </w:rPr>
        <w:t>П</w:t>
      </w:r>
      <w:r w:rsidRPr="00B56D81">
        <w:rPr>
          <w:rFonts w:ascii="Times New Roman" w:hAnsi="Times New Roman"/>
          <w:bCs/>
          <w:sz w:val="28"/>
          <w:szCs w:val="28"/>
          <w:lang w:eastAsia="ru-RU"/>
        </w:rPr>
        <w:t>равилами благоустройства</w:t>
      </w:r>
      <w:r>
        <w:rPr>
          <w:rFonts w:ascii="Times New Roman" w:hAnsi="Times New Roman"/>
          <w:bCs/>
          <w:sz w:val="28"/>
          <w:szCs w:val="28"/>
          <w:lang w:eastAsia="ru-RU"/>
        </w:rPr>
        <w:t xml:space="preserve"> территории </w:t>
      </w:r>
      <w:r w:rsidRPr="00B56D81">
        <w:rPr>
          <w:rFonts w:ascii="Times New Roman" w:hAnsi="Times New Roman"/>
          <w:bCs/>
          <w:sz w:val="28"/>
          <w:szCs w:val="28"/>
          <w:lang w:eastAsia="ru-RU"/>
        </w:rPr>
        <w:t>Соликамского городского округа</w:t>
      </w:r>
      <w:r>
        <w:rPr>
          <w:rFonts w:ascii="Times New Roman" w:hAnsi="Times New Roman"/>
          <w:bCs/>
          <w:sz w:val="28"/>
          <w:szCs w:val="28"/>
          <w:lang w:eastAsia="ru-RU"/>
        </w:rPr>
        <w:t>.</w:t>
      </w:r>
    </w:p>
    <w:sectPr w:rsidR="00F462DE" w:rsidRPr="007C560C" w:rsidSect="00EA0EBF">
      <w:headerReference w:type="default" r:id="rId8"/>
      <w:pgSz w:w="11906" w:h="16838"/>
      <w:pgMar w:top="1134" w:right="567" w:bottom="96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F1FB5" w:rsidRPr="008F1FB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1FB5"/>
    <w:rsid w:val="008F54BB"/>
    <w:rsid w:val="00927AF6"/>
    <w:rsid w:val="0093133D"/>
    <w:rsid w:val="0094079A"/>
    <w:rsid w:val="009466B9"/>
    <w:rsid w:val="00994133"/>
    <w:rsid w:val="009A7799"/>
    <w:rsid w:val="009B3F7B"/>
    <w:rsid w:val="009E2D43"/>
    <w:rsid w:val="009E54BD"/>
    <w:rsid w:val="009E6986"/>
    <w:rsid w:val="009F3E98"/>
    <w:rsid w:val="00A13F3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233FC"/>
    <w:rsid w:val="00D41EA1"/>
    <w:rsid w:val="00D5563C"/>
    <w:rsid w:val="00D70089"/>
    <w:rsid w:val="00D83D8D"/>
    <w:rsid w:val="00D86044"/>
    <w:rsid w:val="00D86D15"/>
    <w:rsid w:val="00DA6D5A"/>
    <w:rsid w:val="00DA7F6C"/>
    <w:rsid w:val="00E264CA"/>
    <w:rsid w:val="00E35BF9"/>
    <w:rsid w:val="00E817F0"/>
    <w:rsid w:val="00E83890"/>
    <w:rsid w:val="00EA0EBF"/>
    <w:rsid w:val="00EE61D2"/>
    <w:rsid w:val="00EF5C05"/>
    <w:rsid w:val="00F314F7"/>
    <w:rsid w:val="00F316FB"/>
    <w:rsid w:val="00F462DE"/>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styleId="af9">
    <w:name w:val="No Spacing"/>
    <w:uiPriority w:val="1"/>
    <w:qFormat/>
    <w:rsid w:val="00F462D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382</Words>
  <Characters>2915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2023-09-22T08:57:00Z</cp:lastPrinted>
  <dcterms:created xsi:type="dcterms:W3CDTF">2023-09-22T07:31:00Z</dcterms:created>
  <dcterms:modified xsi:type="dcterms:W3CDTF">2023-09-28T07:35:00Z</dcterms:modified>
</cp:coreProperties>
</file>