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0E6133" w:rsidRDefault="000E6133" w:rsidP="00D86044">
      <w:pPr>
        <w:spacing w:line="240" w:lineRule="exact"/>
        <w:rPr>
          <w:b/>
          <w:sz w:val="28"/>
          <w:szCs w:val="28"/>
        </w:rPr>
      </w:pPr>
    </w:p>
    <w:p w:rsidR="000E6133" w:rsidRDefault="000E6133"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E30570" w:rsidRPr="000E6133" w:rsidRDefault="000E6133" w:rsidP="00E30570">
      <w:pPr>
        <w:spacing w:after="480" w:line="240" w:lineRule="exact"/>
        <w:ind w:right="3878"/>
        <w:rPr>
          <w:b/>
          <w:sz w:val="28"/>
          <w:szCs w:val="28"/>
        </w:rPr>
      </w:pPr>
      <w:r w:rsidRPr="000E6133">
        <w:rPr>
          <w:b/>
          <w:sz w:val="28"/>
          <w:szCs w:val="28"/>
        </w:rPr>
        <w:t>О рассмотрении ответа на обращение Думы Соликамского городского округа в некоммерческую организацию «Фонд капитального ремонта общего имущества в многоквартирных домах в Перм</w:t>
      </w:r>
      <w:bookmarkStart w:id="0" w:name="_GoBack"/>
      <w:bookmarkEnd w:id="0"/>
      <w:r w:rsidRPr="000E6133">
        <w:rPr>
          <w:b/>
          <w:sz w:val="28"/>
          <w:szCs w:val="28"/>
        </w:rPr>
        <w:t>ском крае»</w:t>
      </w:r>
    </w:p>
    <w:p w:rsidR="00E30570" w:rsidRDefault="00E30570" w:rsidP="00ED3121">
      <w:pPr>
        <w:spacing w:line="360" w:lineRule="exact"/>
        <w:ind w:firstLine="708"/>
        <w:jc w:val="both"/>
        <w:rPr>
          <w:sz w:val="28"/>
          <w:szCs w:val="28"/>
        </w:rPr>
      </w:pPr>
      <w:r>
        <w:rPr>
          <w:sz w:val="28"/>
          <w:szCs w:val="28"/>
        </w:rPr>
        <w:t>В соответствии с</w:t>
      </w:r>
      <w:r w:rsidRPr="002E295A">
        <w:rPr>
          <w:sz w:val="28"/>
          <w:szCs w:val="28"/>
        </w:rPr>
        <w:t xml:space="preserve"> Устав</w:t>
      </w:r>
      <w:r>
        <w:rPr>
          <w:sz w:val="28"/>
          <w:szCs w:val="28"/>
        </w:rPr>
        <w:t>ом</w:t>
      </w:r>
      <w:r w:rsidRPr="002E295A">
        <w:rPr>
          <w:sz w:val="28"/>
          <w:szCs w:val="28"/>
        </w:rPr>
        <w:t xml:space="preserve"> Соликамского городского округа</w:t>
      </w:r>
      <w:r>
        <w:rPr>
          <w:sz w:val="28"/>
          <w:szCs w:val="28"/>
        </w:rPr>
        <w:t xml:space="preserve">, </w:t>
      </w:r>
      <w:r w:rsidRPr="00357718">
        <w:rPr>
          <w:sz w:val="28"/>
          <w:szCs w:val="28"/>
        </w:rPr>
        <w:t xml:space="preserve"> </w:t>
      </w:r>
      <w:r>
        <w:rPr>
          <w:sz w:val="28"/>
          <w:szCs w:val="28"/>
        </w:rPr>
        <w:t xml:space="preserve">Регламентом Думы Соликамского городского округа, утвержденным решением Соликамской городской Думы от 31 января </w:t>
      </w:r>
      <w:smartTag w:uri="urn:schemas-microsoft-com:office:smarttags" w:element="metricconverter">
        <w:smartTagPr>
          <w:attr w:name="ProductID" w:val="2007 г"/>
        </w:smartTagPr>
        <w:r>
          <w:rPr>
            <w:sz w:val="28"/>
            <w:szCs w:val="28"/>
          </w:rPr>
          <w:t>2007 г</w:t>
        </w:r>
      </w:smartTag>
      <w:r>
        <w:rPr>
          <w:sz w:val="28"/>
          <w:szCs w:val="28"/>
        </w:rPr>
        <w:t>. № 121, р</w:t>
      </w:r>
      <w:r w:rsidRPr="00357718">
        <w:rPr>
          <w:sz w:val="28"/>
          <w:szCs w:val="28"/>
        </w:rPr>
        <w:t xml:space="preserve">ассмотрев ответ </w:t>
      </w:r>
      <w:r w:rsidR="000E6133">
        <w:rPr>
          <w:sz w:val="28"/>
          <w:szCs w:val="28"/>
        </w:rPr>
        <w:t>Н</w:t>
      </w:r>
      <w:r w:rsidR="007F028C">
        <w:rPr>
          <w:sz w:val="28"/>
          <w:szCs w:val="28"/>
        </w:rPr>
        <w:t>О</w:t>
      </w:r>
      <w:r w:rsidR="000E6133">
        <w:rPr>
          <w:sz w:val="28"/>
          <w:szCs w:val="28"/>
        </w:rPr>
        <w:t xml:space="preserve"> «Фонд капитального ремонта общего имущества в многоквартирных домах в Пермском крае» от 26.05.2023 № СЭД – 02-08-исх-2454</w:t>
      </w:r>
      <w:r>
        <w:rPr>
          <w:sz w:val="28"/>
          <w:szCs w:val="28"/>
        </w:rPr>
        <w:t>,</w:t>
      </w:r>
    </w:p>
    <w:p w:rsidR="00E30570" w:rsidRDefault="00E30570" w:rsidP="00ED3121">
      <w:pPr>
        <w:spacing w:line="360" w:lineRule="exact"/>
        <w:ind w:firstLine="708"/>
        <w:jc w:val="both"/>
        <w:rPr>
          <w:sz w:val="28"/>
          <w:szCs w:val="28"/>
        </w:rPr>
      </w:pPr>
      <w:r w:rsidRPr="008430FE">
        <w:rPr>
          <w:sz w:val="28"/>
          <w:szCs w:val="28"/>
        </w:rPr>
        <w:t>Дума Соликамского городского округа РЕШИЛА:</w:t>
      </w:r>
    </w:p>
    <w:p w:rsidR="00E30570" w:rsidRDefault="00E30570" w:rsidP="00ED3121">
      <w:pPr>
        <w:autoSpaceDE w:val="0"/>
        <w:autoSpaceDN w:val="0"/>
        <w:adjustRightInd w:val="0"/>
        <w:spacing w:line="360" w:lineRule="exact"/>
        <w:ind w:firstLine="709"/>
        <w:jc w:val="both"/>
        <w:rPr>
          <w:color w:val="000000"/>
          <w:sz w:val="28"/>
          <w:szCs w:val="28"/>
          <w:shd w:val="clear" w:color="auto" w:fill="FFFFFF"/>
        </w:rPr>
      </w:pPr>
      <w:r w:rsidRPr="00B43C1E">
        <w:rPr>
          <w:sz w:val="28"/>
          <w:szCs w:val="28"/>
        </w:rPr>
        <w:t xml:space="preserve">1. </w:t>
      </w:r>
      <w:proofErr w:type="gramStart"/>
      <w:r w:rsidRPr="00B43C1E">
        <w:rPr>
          <w:sz w:val="28"/>
          <w:szCs w:val="28"/>
        </w:rPr>
        <w:t>Принять к сведению</w:t>
      </w:r>
      <w:r>
        <w:rPr>
          <w:sz w:val="28"/>
          <w:szCs w:val="28"/>
        </w:rPr>
        <w:t xml:space="preserve"> </w:t>
      </w:r>
      <w:r w:rsidR="0091003E" w:rsidRPr="00357718">
        <w:rPr>
          <w:sz w:val="28"/>
          <w:szCs w:val="28"/>
        </w:rPr>
        <w:t xml:space="preserve">ответ </w:t>
      </w:r>
      <w:r w:rsidR="00185C36">
        <w:rPr>
          <w:sz w:val="28"/>
          <w:szCs w:val="28"/>
        </w:rPr>
        <w:t>НО</w:t>
      </w:r>
      <w:r w:rsidR="0091003E">
        <w:rPr>
          <w:sz w:val="28"/>
          <w:szCs w:val="28"/>
        </w:rPr>
        <w:t xml:space="preserve"> «Фонд капитального ремонта общего имущества в многоквартирных домах в Пермском крае» </w:t>
      </w:r>
      <w:r>
        <w:rPr>
          <w:sz w:val="28"/>
          <w:szCs w:val="28"/>
        </w:rPr>
        <w:t xml:space="preserve">на обращение Думы Соликамского городского округа о </w:t>
      </w:r>
      <w:r w:rsidR="00250313">
        <w:rPr>
          <w:sz w:val="28"/>
          <w:szCs w:val="28"/>
        </w:rPr>
        <w:t>сумме собранных взносов на капитальный ремонт многоквартирных домов Соликамского городского округа, а также сумме средств, затраченных на выполнение работ по капитальному ремонту общего имущества в многоквартирных домах Соликамского городского округа в рамках реализации региональной программы капитального ремонта</w:t>
      </w:r>
      <w:proofErr w:type="gramEnd"/>
      <w:r w:rsidR="00250313">
        <w:rPr>
          <w:sz w:val="28"/>
          <w:szCs w:val="28"/>
        </w:rPr>
        <w:t xml:space="preserve"> общего имущества в многоквартирных домах, расположенных на территории Пермского края, на 2014-2044 годы.</w:t>
      </w:r>
    </w:p>
    <w:p w:rsidR="00694241" w:rsidRDefault="00E30570" w:rsidP="00ED3121">
      <w:pPr>
        <w:spacing w:line="360" w:lineRule="exact"/>
        <w:ind w:firstLine="709"/>
        <w:jc w:val="both"/>
        <w:rPr>
          <w:sz w:val="28"/>
          <w:szCs w:val="28"/>
        </w:rPr>
      </w:pPr>
      <w:r>
        <w:rPr>
          <w:sz w:val="28"/>
          <w:szCs w:val="28"/>
        </w:rPr>
        <w:t>2</w:t>
      </w:r>
      <w:r w:rsidRPr="00426872">
        <w:rPr>
          <w:sz w:val="28"/>
          <w:szCs w:val="28"/>
        </w:rPr>
        <w:t xml:space="preserve">. </w:t>
      </w:r>
      <w:r w:rsidR="00694241">
        <w:rPr>
          <w:bCs/>
          <w:sz w:val="28"/>
          <w:szCs w:val="28"/>
        </w:rPr>
        <w:t>Аппарату Думы Соликамского городского округа подготовить обращение об организации круглого стола по вопросу работы НО «</w:t>
      </w:r>
      <w:r w:rsidR="00694241" w:rsidRPr="00A96CAB">
        <w:rPr>
          <w:sz w:val="28"/>
          <w:szCs w:val="28"/>
        </w:rPr>
        <w:t>Фонд капитального ремонта общего имущества в многоквартирных домах в Пермском крае</w:t>
      </w:r>
      <w:r w:rsidR="00694241">
        <w:rPr>
          <w:bCs/>
          <w:sz w:val="28"/>
          <w:szCs w:val="28"/>
        </w:rPr>
        <w:t>» с участием депутатов Законодательного Собрания ПК и представителей учредителя  НО «</w:t>
      </w:r>
      <w:r w:rsidR="00694241" w:rsidRPr="00A96CAB">
        <w:rPr>
          <w:sz w:val="28"/>
          <w:szCs w:val="28"/>
        </w:rPr>
        <w:t>Фонд капитального ремонта общего имущества в многоквартирных домах в Пермском крае</w:t>
      </w:r>
      <w:r w:rsidR="00694241">
        <w:rPr>
          <w:bCs/>
          <w:sz w:val="28"/>
          <w:szCs w:val="28"/>
        </w:rPr>
        <w:t>».</w:t>
      </w:r>
    </w:p>
    <w:p w:rsidR="00E30570" w:rsidRDefault="00694241" w:rsidP="00ED3121">
      <w:pPr>
        <w:spacing w:line="360" w:lineRule="exact"/>
        <w:ind w:firstLine="709"/>
        <w:jc w:val="both"/>
        <w:rPr>
          <w:sz w:val="28"/>
          <w:szCs w:val="28"/>
        </w:rPr>
      </w:pPr>
      <w:r>
        <w:rPr>
          <w:sz w:val="28"/>
          <w:szCs w:val="28"/>
        </w:rPr>
        <w:lastRenderedPageBreak/>
        <w:t xml:space="preserve">3. </w:t>
      </w:r>
      <w:r w:rsidR="00E30570">
        <w:rPr>
          <w:sz w:val="28"/>
          <w:szCs w:val="28"/>
        </w:rPr>
        <w:t xml:space="preserve">Настоящее решение вступает в силу после его принятия. </w:t>
      </w:r>
    </w:p>
    <w:p w:rsidR="000D1D1B" w:rsidRDefault="000D1D1B" w:rsidP="000D1D1B">
      <w:pPr>
        <w:spacing w:before="480"/>
        <w:ind w:firstLine="709"/>
        <w:jc w:val="both"/>
        <w:rPr>
          <w:sz w:val="28"/>
          <w:szCs w:val="28"/>
        </w:rPr>
      </w:pPr>
    </w:p>
    <w:p w:rsidR="0034628A" w:rsidRDefault="006E0F5B"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sidR="006E0F5B">
        <w:rPr>
          <w:sz w:val="28"/>
          <w:szCs w:val="28"/>
        </w:rPr>
        <w:t xml:space="preserve"> </w:t>
      </w:r>
      <w:r>
        <w:rPr>
          <w:sz w:val="28"/>
          <w:szCs w:val="28"/>
        </w:rPr>
        <w:t xml:space="preserve"> </w:t>
      </w:r>
      <w:proofErr w:type="spellStart"/>
      <w:r w:rsidR="006E0F5B">
        <w:rPr>
          <w:sz w:val="28"/>
          <w:szCs w:val="28"/>
        </w:rPr>
        <w:t>И.Г.Мингазеев</w:t>
      </w:r>
      <w:proofErr w:type="spellEnd"/>
    </w:p>
    <w:p w:rsidR="00F844AC" w:rsidRDefault="00F844AC" w:rsidP="00295B3D">
      <w:pPr>
        <w:autoSpaceDE w:val="0"/>
        <w:autoSpaceDN w:val="0"/>
        <w:adjustRightInd w:val="0"/>
        <w:spacing w:line="240" w:lineRule="exact"/>
        <w:jc w:val="both"/>
        <w:rPr>
          <w:sz w:val="28"/>
          <w:szCs w:val="28"/>
        </w:rPr>
      </w:pPr>
    </w:p>
    <w:sectPr w:rsidR="00F844AC" w:rsidSect="00310EB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6DF" w:rsidRDefault="001756DF" w:rsidP="004751B4">
      <w:r>
        <w:separator/>
      </w:r>
    </w:p>
  </w:endnote>
  <w:endnote w:type="continuationSeparator" w:id="0">
    <w:p w:rsidR="001756DF" w:rsidRDefault="001756DF"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6DF" w:rsidRDefault="001756DF" w:rsidP="004751B4">
      <w:r>
        <w:separator/>
      </w:r>
    </w:p>
  </w:footnote>
  <w:footnote w:type="continuationSeparator" w:id="0">
    <w:p w:rsidR="001756DF" w:rsidRDefault="001756DF"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994133">
    <w:pPr>
      <w:pStyle w:val="a9"/>
      <w:jc w:val="center"/>
    </w:pPr>
    <w:r>
      <w:fldChar w:fldCharType="begin"/>
    </w:r>
    <w:r>
      <w:instrText>PAGE   \* MERGEFORMAT</w:instrText>
    </w:r>
    <w:r>
      <w:fldChar w:fldCharType="separate"/>
    </w:r>
    <w:r w:rsidR="00ED3121" w:rsidRPr="00ED3121">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075A2"/>
    <w:rsid w:val="000276CF"/>
    <w:rsid w:val="00033703"/>
    <w:rsid w:val="00054DEC"/>
    <w:rsid w:val="00080B44"/>
    <w:rsid w:val="000C654C"/>
    <w:rsid w:val="000D1D1B"/>
    <w:rsid w:val="000D3584"/>
    <w:rsid w:val="000E6133"/>
    <w:rsid w:val="001316F8"/>
    <w:rsid w:val="001413F2"/>
    <w:rsid w:val="001558B5"/>
    <w:rsid w:val="001572F8"/>
    <w:rsid w:val="00171451"/>
    <w:rsid w:val="001756DF"/>
    <w:rsid w:val="00177609"/>
    <w:rsid w:val="00185C36"/>
    <w:rsid w:val="001B6BA2"/>
    <w:rsid w:val="001C1828"/>
    <w:rsid w:val="001D00E6"/>
    <w:rsid w:val="001D0F09"/>
    <w:rsid w:val="001F1F8A"/>
    <w:rsid w:val="002265E8"/>
    <w:rsid w:val="00237866"/>
    <w:rsid w:val="00250313"/>
    <w:rsid w:val="00295000"/>
    <w:rsid w:val="00295B3D"/>
    <w:rsid w:val="002B045D"/>
    <w:rsid w:val="002C136C"/>
    <w:rsid w:val="002C1CBA"/>
    <w:rsid w:val="002C418E"/>
    <w:rsid w:val="002D126F"/>
    <w:rsid w:val="002D5B01"/>
    <w:rsid w:val="002F3FEE"/>
    <w:rsid w:val="00301DA3"/>
    <w:rsid w:val="00310EB3"/>
    <w:rsid w:val="0031173B"/>
    <w:rsid w:val="00344B89"/>
    <w:rsid w:val="0034628A"/>
    <w:rsid w:val="003B6211"/>
    <w:rsid w:val="00402054"/>
    <w:rsid w:val="00465F88"/>
    <w:rsid w:val="004751B4"/>
    <w:rsid w:val="00486BC6"/>
    <w:rsid w:val="004970F8"/>
    <w:rsid w:val="00497D0E"/>
    <w:rsid w:val="004F4B17"/>
    <w:rsid w:val="00503444"/>
    <w:rsid w:val="00514728"/>
    <w:rsid w:val="00515F4D"/>
    <w:rsid w:val="00520B53"/>
    <w:rsid w:val="00543E49"/>
    <w:rsid w:val="005C520F"/>
    <w:rsid w:val="005E1817"/>
    <w:rsid w:val="00630F71"/>
    <w:rsid w:val="00635A3E"/>
    <w:rsid w:val="0064759A"/>
    <w:rsid w:val="006812DC"/>
    <w:rsid w:val="00681F5A"/>
    <w:rsid w:val="006832ED"/>
    <w:rsid w:val="00694241"/>
    <w:rsid w:val="006C02EA"/>
    <w:rsid w:val="006D00C6"/>
    <w:rsid w:val="006D3CC7"/>
    <w:rsid w:val="006E0F5B"/>
    <w:rsid w:val="006F0746"/>
    <w:rsid w:val="00702C93"/>
    <w:rsid w:val="00703FDD"/>
    <w:rsid w:val="007257AE"/>
    <w:rsid w:val="00750CFB"/>
    <w:rsid w:val="00767E15"/>
    <w:rsid w:val="00770494"/>
    <w:rsid w:val="00771720"/>
    <w:rsid w:val="007B069F"/>
    <w:rsid w:val="007E019C"/>
    <w:rsid w:val="007F028C"/>
    <w:rsid w:val="007F671A"/>
    <w:rsid w:val="007F70D0"/>
    <w:rsid w:val="0086422E"/>
    <w:rsid w:val="008C028F"/>
    <w:rsid w:val="008D5C2C"/>
    <w:rsid w:val="008F54BB"/>
    <w:rsid w:val="0091003E"/>
    <w:rsid w:val="00927AF6"/>
    <w:rsid w:val="0093133D"/>
    <w:rsid w:val="00933BC1"/>
    <w:rsid w:val="0094079A"/>
    <w:rsid w:val="009466B9"/>
    <w:rsid w:val="0098385F"/>
    <w:rsid w:val="00994133"/>
    <w:rsid w:val="009A3C78"/>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C0F69"/>
    <w:rsid w:val="00CF7AF7"/>
    <w:rsid w:val="00D026A2"/>
    <w:rsid w:val="00D05F95"/>
    <w:rsid w:val="00D06CD4"/>
    <w:rsid w:val="00D41EA1"/>
    <w:rsid w:val="00D5563C"/>
    <w:rsid w:val="00D70089"/>
    <w:rsid w:val="00D83D8D"/>
    <w:rsid w:val="00D86044"/>
    <w:rsid w:val="00D86D15"/>
    <w:rsid w:val="00DA3E19"/>
    <w:rsid w:val="00E30570"/>
    <w:rsid w:val="00E35BF9"/>
    <w:rsid w:val="00E817F0"/>
    <w:rsid w:val="00E83890"/>
    <w:rsid w:val="00ED312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251</Words>
  <Characters>1433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Белова Евгения Александровна</cp:lastModifiedBy>
  <cp:revision>15</cp:revision>
  <cp:lastPrinted>2023-04-26T03:42:00Z</cp:lastPrinted>
  <dcterms:created xsi:type="dcterms:W3CDTF">2023-06-14T15:01:00Z</dcterms:created>
  <dcterms:modified xsi:type="dcterms:W3CDTF">2023-06-23T05:24:00Z</dcterms:modified>
</cp:coreProperties>
</file>